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DB" w:rsidRPr="0083252B" w:rsidRDefault="000255DB" w:rsidP="000255DB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KOMPETENSI INTI KOMPETENSI DASAR</w:t>
      </w:r>
      <w:r w:rsidRPr="0083252B">
        <w:rPr>
          <w:rFonts w:ascii="Arial" w:hAnsi="Arial" w:cs="Arial"/>
          <w:b/>
          <w:color w:val="000000"/>
          <w:sz w:val="24"/>
          <w:szCs w:val="24"/>
        </w:rPr>
        <w:t xml:space="preserve"> SMK OTOMOTIF TTEP</w:t>
      </w:r>
    </w:p>
    <w:p w:rsidR="000255DB" w:rsidRPr="0083252B" w:rsidRDefault="000255DB" w:rsidP="000255D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255DB" w:rsidRPr="0083252B" w:rsidRDefault="000255DB" w:rsidP="000255DB">
      <w:pPr>
        <w:tabs>
          <w:tab w:val="left" w:pos="450"/>
          <w:tab w:val="left" w:pos="3261"/>
          <w:tab w:val="left" w:pos="3870"/>
          <w:tab w:val="left" w:pos="4140"/>
        </w:tabs>
        <w:spacing w:after="0" w:line="240" w:lineRule="auto"/>
        <w:ind w:left="3870" w:hanging="3870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BIDANG STUDI KEAHLIAN</w:t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cs="Arial"/>
          <w:b/>
          <w:color w:val="000000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:</w:t>
      </w:r>
      <w:r w:rsidRPr="0083252B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TEKNOLOGI DAN REKAYASA</w:t>
      </w:r>
    </w:p>
    <w:p w:rsidR="000255DB" w:rsidRPr="0083252B" w:rsidRDefault="000255DB" w:rsidP="000255DB">
      <w:pPr>
        <w:tabs>
          <w:tab w:val="left" w:pos="3261"/>
          <w:tab w:val="left" w:pos="3544"/>
          <w:tab w:val="left" w:pos="4140"/>
        </w:tabs>
        <w:spacing w:after="0" w:line="240" w:lineRule="auto"/>
        <w:ind w:left="3870" w:hanging="3870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PROGRAM STUDI KEAHLIAN</w:t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cs="Arial"/>
          <w:b/>
          <w:color w:val="000000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:</w:t>
      </w:r>
      <w:r w:rsidRPr="0083252B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TEKNIK OTOMOTIF</w:t>
      </w:r>
    </w:p>
    <w:p w:rsidR="000255DB" w:rsidRPr="0083252B" w:rsidRDefault="000255DB" w:rsidP="000255DB">
      <w:pPr>
        <w:tabs>
          <w:tab w:val="left" w:pos="3261"/>
          <w:tab w:val="left" w:pos="3870"/>
          <w:tab w:val="left" w:pos="4140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PAKET KEAHLIAN</w:t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: 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TEKNIK KENDARAAN RINGAN </w:t>
      </w:r>
    </w:p>
    <w:p w:rsidR="000255DB" w:rsidRPr="0083252B" w:rsidRDefault="000255DB" w:rsidP="000255DB">
      <w:pPr>
        <w:tabs>
          <w:tab w:val="left" w:pos="3870"/>
          <w:tab w:val="left" w:pos="4140"/>
        </w:tabs>
        <w:spacing w:after="0" w:line="240" w:lineRule="auto"/>
        <w:ind w:left="4140" w:hanging="4140"/>
        <w:jc w:val="left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MATA PELAJAR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>AN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  <w:t xml:space="preserve">: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PEMELIHARAAN SASIS DAN PEMINDAH TENAGA KENDARAAN RINGAN</w:t>
      </w:r>
    </w:p>
    <w:p w:rsidR="000255DB" w:rsidRDefault="000255DB" w:rsidP="000255DB">
      <w:pPr>
        <w:tabs>
          <w:tab w:val="left" w:pos="3870"/>
          <w:tab w:val="left" w:pos="4140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KELAS </w:t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: 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XI</w:t>
      </w:r>
    </w:p>
    <w:p w:rsidR="000255DB" w:rsidRPr="0083252B" w:rsidRDefault="000255DB" w:rsidP="000255DB">
      <w:pPr>
        <w:tabs>
          <w:tab w:val="left" w:pos="3870"/>
          <w:tab w:val="left" w:pos="4140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  <w:gridCol w:w="5146"/>
      </w:tblGrid>
      <w:tr w:rsidR="00F05A8F" w:rsidRPr="000255DB" w:rsidTr="00F05A8F">
        <w:trPr>
          <w:trHeight w:val="70"/>
          <w:tblHeader/>
        </w:trPr>
        <w:tc>
          <w:tcPr>
            <w:tcW w:w="2147" w:type="pct"/>
          </w:tcPr>
          <w:p w:rsidR="00F05A8F" w:rsidRPr="000255DB" w:rsidRDefault="00F05A8F" w:rsidP="00F05A8F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255DB">
              <w:rPr>
                <w:rFonts w:ascii="Arial" w:hAnsi="Arial" w:cs="Arial"/>
                <w:b/>
                <w:noProof/>
                <w:sz w:val="24"/>
                <w:szCs w:val="24"/>
              </w:rPr>
              <w:t>KOMPETENSI INTI</w:t>
            </w:r>
          </w:p>
        </w:tc>
        <w:tc>
          <w:tcPr>
            <w:tcW w:w="2853" w:type="pct"/>
          </w:tcPr>
          <w:p w:rsidR="00F05A8F" w:rsidRPr="000255DB" w:rsidRDefault="00F05A8F" w:rsidP="00F05A8F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255DB">
              <w:rPr>
                <w:rFonts w:ascii="Arial" w:hAnsi="Arial" w:cs="Arial"/>
                <w:b/>
                <w:noProof/>
                <w:sz w:val="24"/>
                <w:szCs w:val="24"/>
              </w:rPr>
              <w:t>KOMPETENSI DASAR</w:t>
            </w:r>
          </w:p>
        </w:tc>
      </w:tr>
      <w:tr w:rsidR="00F05A8F" w:rsidRPr="00D348B7" w:rsidTr="00F05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D348B7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r w:rsidRPr="00D348B7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ajaran</w:t>
            </w:r>
            <w:proofErr w:type="spellEnd"/>
            <w:proofErr w:type="gramEnd"/>
            <w:r w:rsidRPr="00D348B7">
              <w:rPr>
                <w:rFonts w:ascii="Arial" w:hAnsi="Arial" w:cs="Arial"/>
                <w:szCs w:val="24"/>
              </w:rPr>
              <w:t xml:space="preserve"> agama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dianutnya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253A1A" w:rsidRDefault="00F05A8F" w:rsidP="00F05A8F">
            <w:pPr>
              <w:pStyle w:val="ListParagraph"/>
              <w:numPr>
                <w:ilvl w:val="1"/>
                <w:numId w:val="7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color w:val="000000"/>
                <w:szCs w:val="24"/>
                <w:lang w:val="id-ID"/>
              </w:rPr>
              <w:t>Lingkungan hidup dan sumber daya alam sebagai anugrah Tuhan yang maha Esa harus dijaga keletarian dan kelangsungan hidupnya</w:t>
            </w:r>
          </w:p>
          <w:p w:rsidR="00F05A8F" w:rsidRPr="00253A1A" w:rsidRDefault="00F05A8F" w:rsidP="00F05A8F">
            <w:pPr>
              <w:numPr>
                <w:ilvl w:val="1"/>
                <w:numId w:val="7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3A1A">
              <w:rPr>
                <w:rFonts w:ascii="Arial" w:hAnsi="Arial" w:cs="Arial"/>
                <w:color w:val="000000"/>
                <w:sz w:val="24"/>
                <w:szCs w:val="24"/>
              </w:rPr>
              <w:t>Pengembangan dan penggunaan teknologi dalam kegiatan belajar harus selaras dan tidak merusak dan mencemari lingkungan, alam dan manusia</w:t>
            </w:r>
            <w:r w:rsidRPr="00253A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05A8F" w:rsidRPr="00D348B7" w:rsidTr="00F05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perilaku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jujur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disiplin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tanggung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jawab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peduli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gotong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royong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kerjasama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toleran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damai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),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santun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responsif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pro-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menunjukan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sikap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bagian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solusi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atas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permasalahan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berinteraksi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efektif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lingkungan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sosial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serta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menempatkan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cerminan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bangsa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pergaulan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dunia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253A1A" w:rsidRDefault="00F05A8F" w:rsidP="00F05A8F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cermat dan teliti dalam menginterpretasikan pengertian perawatan berkala  Pemeliharaan Sasis dan Pemindah Tenaga Kendaraan Ringan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cermat dan teliti dalam memahami filosofi sebuah perawatan dan perbaikan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disiplin dan tanggung jawab dalam mengikuti langkah-langkah perawatan sesuai dengan SOP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peduli terhadap lingkungan melalui kegiatan yang berhubungan dengan pemeriksaan, perawatan dan perbaikan Sasis dan Pemindah Tenaga Kendaraan Ringan</w:t>
            </w:r>
            <w:r w:rsidR="00910D7D">
              <w:rPr>
                <w:rFonts w:ascii="Arial" w:hAnsi="Arial" w:cs="Arial"/>
                <w:szCs w:val="24"/>
                <w:lang w:val="id-ID"/>
              </w:rPr>
              <w:t>.</w:t>
            </w:r>
          </w:p>
        </w:tc>
      </w:tr>
      <w:tr w:rsidR="00F05A8F" w:rsidRPr="00D348B7" w:rsidTr="00F05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Memahami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menerapkan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menganalisis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faktual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konseptual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prosedural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metakognitif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berdasarkan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rasa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ingin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tahunya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tentang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ilmu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teknologi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seni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buda</w:t>
            </w:r>
            <w:r>
              <w:rPr>
                <w:rFonts w:ascii="Arial" w:hAnsi="Arial" w:cs="Arial"/>
                <w:szCs w:val="24"/>
              </w:rPr>
              <w:t>ya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humaniora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wawasan</w:t>
            </w:r>
            <w:proofErr w:type="spellEnd"/>
            <w:r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kemanusiaan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kebangsaan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kenegaraan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peradaban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terkait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penyebab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fenomena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kejadian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bidang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untuk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memecahkan</w:t>
            </w:r>
            <w:proofErr w:type="spellEnd"/>
            <w:r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masalah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253A1A" w:rsidRDefault="00F05A8F" w:rsidP="00F05A8F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lastRenderedPageBreak/>
              <w:t>Memahami unit kopling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Memahami transmisi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 xml:space="preserve">Memahami unit </w:t>
            </w:r>
            <w:r w:rsidRPr="00253A1A">
              <w:rPr>
                <w:rFonts w:ascii="Arial" w:hAnsi="Arial" w:cs="Arial"/>
                <w:i/>
                <w:iCs/>
                <w:szCs w:val="24"/>
                <w:lang w:val="id-ID"/>
              </w:rPr>
              <w:t>final drive</w:t>
            </w:r>
            <w:r w:rsidRPr="00253A1A">
              <w:rPr>
                <w:rFonts w:ascii="Arial" w:hAnsi="Arial" w:cs="Arial"/>
                <w:szCs w:val="24"/>
                <w:lang w:val="id-ID"/>
              </w:rPr>
              <w:t>/gardan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Memahami poros penggerak roda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Memahami sistem rem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9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Memahami sistem kemudi</w:t>
            </w:r>
            <w:r w:rsidR="00910D7D">
              <w:rPr>
                <w:rFonts w:ascii="Arial" w:hAnsi="Arial" w:cs="Arial"/>
                <w:szCs w:val="24"/>
                <w:lang w:val="id-ID"/>
              </w:rPr>
              <w:t>.</w:t>
            </w:r>
          </w:p>
          <w:p w:rsidR="00F05A8F" w:rsidRPr="00253A1A" w:rsidRDefault="00F05A8F" w:rsidP="00F05A8F">
            <w:pPr>
              <w:pStyle w:val="ListParagraph"/>
              <w:spacing w:before="60" w:after="60" w:line="240" w:lineRule="auto"/>
              <w:ind w:left="459" w:hanging="459"/>
              <w:contextualSpacing w:val="0"/>
              <w:rPr>
                <w:rFonts w:ascii="Arial" w:hAnsi="Arial" w:cs="Arial"/>
                <w:szCs w:val="24"/>
                <w:lang w:val="id-ID"/>
              </w:rPr>
            </w:pPr>
          </w:p>
          <w:p w:rsidR="00F05A8F" w:rsidRPr="00253A1A" w:rsidRDefault="00F05A8F" w:rsidP="00F05A8F">
            <w:pPr>
              <w:pStyle w:val="ListParagraph"/>
              <w:tabs>
                <w:tab w:val="left" w:pos="984"/>
              </w:tabs>
              <w:spacing w:before="60" w:after="60" w:line="240" w:lineRule="auto"/>
              <w:ind w:left="459" w:hanging="459"/>
              <w:contextualSpacing w:val="0"/>
              <w:rPr>
                <w:rFonts w:ascii="Arial" w:hAnsi="Arial" w:cs="Arial"/>
                <w:szCs w:val="24"/>
                <w:lang w:val="id-ID"/>
              </w:rPr>
            </w:pPr>
          </w:p>
        </w:tc>
      </w:tr>
      <w:tr w:rsidR="00F05A8F" w:rsidRPr="00D348B7" w:rsidTr="00F05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Mengolah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menalar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menyaji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ranah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konkret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ranah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abstrak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terkait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dengan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pengembangan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dipelajarinya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sekolah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mandiri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bertindak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efektif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kreatif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mampu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melaksanakan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tugas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bawah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pengawasan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langsung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253A1A" w:rsidRDefault="00F05A8F" w:rsidP="00F05A8F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Memelihara mekanisme Kopling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Memelihara  transmisi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Memelihara Unit Final Drive/Gardan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Memelihara Penggerak Roda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Memelihara Sistem Rem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Memeliharan Sistem Kemudi</w:t>
            </w:r>
            <w:r w:rsidR="00910D7D">
              <w:rPr>
                <w:rFonts w:ascii="Arial" w:hAnsi="Arial" w:cs="Arial"/>
                <w:szCs w:val="24"/>
                <w:lang w:val="id-ID"/>
              </w:rPr>
              <w:t>.</w:t>
            </w:r>
          </w:p>
        </w:tc>
      </w:tr>
    </w:tbl>
    <w:p w:rsidR="00F05A8F" w:rsidRPr="00EA7D06" w:rsidRDefault="00F05A8F" w:rsidP="00F05A8F">
      <w:pPr>
        <w:spacing w:before="60" w:after="60" w:line="240" w:lineRule="auto"/>
        <w:rPr>
          <w:rFonts w:ascii="Arial" w:hAnsi="Arial" w:cs="Arial"/>
          <w:sz w:val="24"/>
          <w:szCs w:val="24"/>
          <w:lang w:val="en-US"/>
        </w:rPr>
      </w:pPr>
    </w:p>
    <w:p w:rsidR="000255DB" w:rsidRDefault="000255D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255DB" w:rsidRPr="0083252B" w:rsidRDefault="000255DB" w:rsidP="000255DB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>KOMPETENSI INTI KOMPETENSI DASAR</w:t>
      </w:r>
      <w:r w:rsidRPr="0083252B">
        <w:rPr>
          <w:rFonts w:ascii="Arial" w:hAnsi="Arial" w:cs="Arial"/>
          <w:b/>
          <w:color w:val="000000"/>
          <w:sz w:val="24"/>
          <w:szCs w:val="24"/>
        </w:rPr>
        <w:t xml:space="preserve"> SMK OTOMOTIF TTEP</w:t>
      </w:r>
    </w:p>
    <w:p w:rsidR="000255DB" w:rsidRPr="0083252B" w:rsidRDefault="000255DB" w:rsidP="000255D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255DB" w:rsidRPr="0083252B" w:rsidRDefault="000255DB" w:rsidP="000255DB">
      <w:pPr>
        <w:tabs>
          <w:tab w:val="left" w:pos="450"/>
          <w:tab w:val="left" w:pos="3261"/>
          <w:tab w:val="left" w:pos="3870"/>
          <w:tab w:val="left" w:pos="4140"/>
        </w:tabs>
        <w:spacing w:after="0" w:line="240" w:lineRule="auto"/>
        <w:ind w:left="3870" w:hanging="3870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BIDANG STUDI KEAHLIAN</w:t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cs="Arial"/>
          <w:b/>
          <w:color w:val="000000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:</w:t>
      </w:r>
      <w:r w:rsidRPr="0083252B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TEKNOLOGI DAN REKAYASA</w:t>
      </w:r>
    </w:p>
    <w:p w:rsidR="000255DB" w:rsidRPr="0083252B" w:rsidRDefault="000255DB" w:rsidP="000255DB">
      <w:pPr>
        <w:tabs>
          <w:tab w:val="left" w:pos="3261"/>
          <w:tab w:val="left" w:pos="3544"/>
          <w:tab w:val="left" w:pos="4140"/>
        </w:tabs>
        <w:spacing w:after="0" w:line="240" w:lineRule="auto"/>
        <w:ind w:left="3870" w:hanging="3870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PROGRAM STUDI KEAHLIAN</w:t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cs="Arial"/>
          <w:b/>
          <w:color w:val="000000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:</w:t>
      </w:r>
      <w:r w:rsidRPr="0083252B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TEKNIK OTOMOTIF</w:t>
      </w:r>
    </w:p>
    <w:p w:rsidR="000255DB" w:rsidRPr="0083252B" w:rsidRDefault="000255DB" w:rsidP="000255DB">
      <w:pPr>
        <w:tabs>
          <w:tab w:val="left" w:pos="3261"/>
          <w:tab w:val="left" w:pos="3870"/>
          <w:tab w:val="left" w:pos="4140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PAKET KEAHLIAN</w:t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: 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TEKNIK KENDARAAN RINGAN </w:t>
      </w:r>
    </w:p>
    <w:p w:rsidR="000255DB" w:rsidRPr="0083252B" w:rsidRDefault="000255DB" w:rsidP="000255DB">
      <w:pPr>
        <w:tabs>
          <w:tab w:val="left" w:pos="3870"/>
          <w:tab w:val="left" w:pos="4140"/>
        </w:tabs>
        <w:spacing w:after="0" w:line="240" w:lineRule="auto"/>
        <w:ind w:left="4140" w:hanging="4140"/>
        <w:jc w:val="left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MATA PELAJAR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>AN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  <w:t xml:space="preserve">: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>PEMELIHARAAN SASIS DAN PEMINDAH TENAGA KENDARAAN RINGAN</w:t>
      </w:r>
    </w:p>
    <w:p w:rsidR="000255DB" w:rsidRDefault="000255DB" w:rsidP="000255DB">
      <w:pPr>
        <w:tabs>
          <w:tab w:val="left" w:pos="3870"/>
          <w:tab w:val="left" w:pos="4140"/>
        </w:tabs>
        <w:spacing w:before="60" w:after="60" w:line="240" w:lineRule="auto"/>
        <w:rPr>
          <w:rFonts w:ascii="Arial" w:hAnsi="Arial" w:cs="Arial"/>
          <w:b/>
          <w:color w:val="000000"/>
          <w:sz w:val="24"/>
          <w:szCs w:val="24"/>
          <w:lang w:val="sv-SE"/>
        </w:rPr>
      </w:pP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KELAS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: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  <w:t>XII</w:t>
      </w:r>
    </w:p>
    <w:p w:rsidR="00F05A8F" w:rsidRPr="00EA7D06" w:rsidRDefault="000255DB" w:rsidP="000255DB">
      <w:pPr>
        <w:spacing w:before="60" w:after="60" w:line="240" w:lineRule="auto"/>
        <w:rPr>
          <w:rFonts w:ascii="Arial" w:hAnsi="Arial" w:cs="Arial"/>
          <w:sz w:val="24"/>
          <w:szCs w:val="24"/>
        </w:rPr>
      </w:pPr>
      <w:r w:rsidRPr="0083252B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  <w:gridCol w:w="5146"/>
      </w:tblGrid>
      <w:tr w:rsidR="00F05A8F" w:rsidRPr="00D348B7" w:rsidTr="00967396">
        <w:trPr>
          <w:trHeight w:val="70"/>
          <w:tblHeader/>
        </w:trPr>
        <w:tc>
          <w:tcPr>
            <w:tcW w:w="2147" w:type="pct"/>
          </w:tcPr>
          <w:p w:rsidR="00F05A8F" w:rsidRPr="000255DB" w:rsidRDefault="00F05A8F" w:rsidP="00F05A8F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255DB">
              <w:rPr>
                <w:rFonts w:ascii="Arial" w:hAnsi="Arial" w:cs="Arial"/>
                <w:b/>
                <w:noProof/>
                <w:sz w:val="24"/>
                <w:szCs w:val="24"/>
              </w:rPr>
              <w:t>KOMPETENSI INTI</w:t>
            </w:r>
          </w:p>
        </w:tc>
        <w:tc>
          <w:tcPr>
            <w:tcW w:w="2853" w:type="pct"/>
          </w:tcPr>
          <w:p w:rsidR="00F05A8F" w:rsidRPr="000255DB" w:rsidRDefault="00F05A8F" w:rsidP="00F05A8F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255DB">
              <w:rPr>
                <w:rFonts w:ascii="Arial" w:hAnsi="Arial" w:cs="Arial"/>
                <w:b/>
                <w:noProof/>
                <w:sz w:val="24"/>
                <w:szCs w:val="24"/>
              </w:rPr>
              <w:t>KOMPETENSI DASAR</w:t>
            </w:r>
          </w:p>
        </w:tc>
      </w:tr>
      <w:tr w:rsidR="00F05A8F" w:rsidRPr="00D348B7" w:rsidTr="00967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D348B7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r w:rsidRPr="00D348B7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ajaran</w:t>
            </w:r>
            <w:proofErr w:type="spellEnd"/>
            <w:proofErr w:type="gramEnd"/>
            <w:r w:rsidRPr="00D348B7">
              <w:rPr>
                <w:rFonts w:ascii="Arial" w:hAnsi="Arial" w:cs="Arial"/>
                <w:szCs w:val="24"/>
              </w:rPr>
              <w:t xml:space="preserve"> agama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dianutnya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253A1A" w:rsidRDefault="00F05A8F" w:rsidP="00F05A8F">
            <w:pPr>
              <w:pStyle w:val="ListParagraph"/>
              <w:numPr>
                <w:ilvl w:val="1"/>
                <w:numId w:val="11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color w:val="000000"/>
                <w:szCs w:val="24"/>
                <w:lang w:val="id-ID"/>
              </w:rPr>
              <w:t>Lingkungan hidup dan sumber daya alam sebagai anugrah Tuhan yang maha Esa harus dijaga keletarian dan kelangsungan hidupnya</w:t>
            </w:r>
          </w:p>
          <w:p w:rsidR="00F05A8F" w:rsidRPr="00253A1A" w:rsidRDefault="00F05A8F" w:rsidP="00F05A8F">
            <w:pPr>
              <w:numPr>
                <w:ilvl w:val="1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3A1A">
              <w:rPr>
                <w:rFonts w:ascii="Arial" w:hAnsi="Arial" w:cs="Arial"/>
                <w:color w:val="000000"/>
                <w:sz w:val="24"/>
                <w:szCs w:val="24"/>
              </w:rPr>
              <w:t>Pengembangan dan penggunaan teknologi dalam kegiatan belajar harus selaras dan tidak merusak dan mencemari lingkungan, alam dan manusia</w:t>
            </w:r>
            <w:r w:rsidRPr="00253A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05A8F" w:rsidRPr="00D348B7" w:rsidTr="00967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D348B7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perilaku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jujur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disiplin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tanggung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jawab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peduli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goto</w:t>
            </w:r>
            <w:r w:rsidRPr="00D348B7">
              <w:rPr>
                <w:rFonts w:ascii="Arial" w:hAnsi="Arial" w:cs="Arial"/>
                <w:spacing w:val="1"/>
                <w:szCs w:val="24"/>
              </w:rPr>
              <w:t>n</w:t>
            </w:r>
            <w:r w:rsidRPr="00D348B7">
              <w:rPr>
                <w:rFonts w:ascii="Arial" w:hAnsi="Arial" w:cs="Arial"/>
                <w:szCs w:val="24"/>
              </w:rPr>
              <w:t>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royong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kerjasama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toleran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damai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),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santun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responsif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pro</w:t>
            </w:r>
            <w:r w:rsidRPr="00D348B7">
              <w:rPr>
                <w:rFonts w:ascii="Arial" w:hAnsi="Arial" w:cs="Arial"/>
                <w:spacing w:val="1"/>
                <w:szCs w:val="24"/>
              </w:rPr>
              <w:t>-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menunjukan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sikap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bagian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solusi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atas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permasalahan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berinteraksi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efektif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lingkungan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sosial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serta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menempatkan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cermi</w:t>
            </w:r>
            <w:r w:rsidRPr="00D348B7">
              <w:rPr>
                <w:rFonts w:ascii="Arial" w:hAnsi="Arial" w:cs="Arial"/>
                <w:spacing w:val="1"/>
                <w:szCs w:val="24"/>
              </w:rPr>
              <w:t>n</w:t>
            </w:r>
            <w:r w:rsidRPr="00D348B7">
              <w:rPr>
                <w:rFonts w:ascii="Arial" w:hAnsi="Arial" w:cs="Arial"/>
                <w:szCs w:val="24"/>
              </w:rPr>
              <w:t>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bangsa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pergaulan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dunia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253A1A" w:rsidRDefault="00F05A8F" w:rsidP="00F05A8F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cermat dan teliti dalam menginterpretasikan pengertian perawatan berkala  Pemeliharaan Sasis dan Pemindah Tenaga Kendaraan Ringan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cermat dan teliti dalam memahami filosofi sebuah perawatan dan perbaikan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disiplin dan tanggung jawab dalam mengikuti langkah-langkah perawatan sesuai dengan SOP</w:t>
            </w:r>
          </w:p>
          <w:p w:rsidR="00F05A8F" w:rsidRPr="00253A1A" w:rsidRDefault="00F05A8F" w:rsidP="00F05A8F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53A1A">
              <w:rPr>
                <w:rFonts w:ascii="Arial" w:hAnsi="Arial" w:cs="Arial"/>
                <w:szCs w:val="24"/>
                <w:lang w:val="id-ID"/>
              </w:rPr>
              <w:t>Menunjukkan sikap peduli terhadap lingkungan melalui kegiatan yang berhubungan dengan pemeriksaan, perawatan dan perbaikan Sasis dan Pemindah Tenaga Kendaraan Ringan</w:t>
            </w:r>
            <w:r w:rsidR="00910D7D">
              <w:rPr>
                <w:rFonts w:ascii="Arial" w:hAnsi="Arial" w:cs="Arial"/>
                <w:szCs w:val="24"/>
                <w:lang w:val="id-ID"/>
              </w:rPr>
              <w:t>.</w:t>
            </w:r>
          </w:p>
        </w:tc>
      </w:tr>
      <w:tr w:rsidR="00F05A8F" w:rsidRPr="00D348B7" w:rsidTr="00967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Memahami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menerapkan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menganalisis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mengevaluasi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faktual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konseptual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prosedural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metakognitif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ilmu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teknologi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seni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budaya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humaniora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dengan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wawasan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kemanusiaan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kebangsaan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kenegaraan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peradaban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terkait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penyebab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fenomena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</w:t>
            </w:r>
            <w:r w:rsidRPr="00D348B7">
              <w:rPr>
                <w:rFonts w:ascii="Arial" w:hAnsi="Arial" w:cs="Arial"/>
                <w:spacing w:val="1"/>
                <w:szCs w:val="24"/>
              </w:rPr>
              <w:t>e</w:t>
            </w:r>
            <w:r w:rsidRPr="00D348B7">
              <w:rPr>
                <w:rFonts w:ascii="Arial" w:hAnsi="Arial" w:cs="Arial"/>
                <w:szCs w:val="24"/>
              </w:rPr>
              <w:t>jadian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bidang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untuk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memecahkan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masalah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AD5DA6" w:rsidRDefault="00F05A8F" w:rsidP="00F05A8F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lastRenderedPageBreak/>
              <w:t>Memahami roda dan ban</w:t>
            </w:r>
          </w:p>
          <w:p w:rsidR="00F05A8F" w:rsidRPr="00AD5DA6" w:rsidRDefault="00F05A8F" w:rsidP="00F05A8F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Memahami sistem suspensi</w:t>
            </w:r>
          </w:p>
          <w:p w:rsidR="00F05A8F" w:rsidRPr="00AD5DA6" w:rsidRDefault="00F05A8F" w:rsidP="00F05A8F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Memahami sistem transmisi otomatis</w:t>
            </w:r>
          </w:p>
          <w:p w:rsidR="00C32EC3" w:rsidRPr="00AD5DA6" w:rsidRDefault="00F05A8F" w:rsidP="00C32EC3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Memahami sistem ABS</w:t>
            </w:r>
          </w:p>
          <w:p w:rsidR="00F05A8F" w:rsidRPr="00C32EC3" w:rsidRDefault="00F05A8F" w:rsidP="00AD5DA6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color w:val="FF0000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Memahami electrik power steering</w:t>
            </w:r>
            <w:r w:rsidR="00910D7D" w:rsidRPr="00AD5DA6">
              <w:rPr>
                <w:rFonts w:ascii="Arial" w:hAnsi="Arial" w:cs="Arial"/>
                <w:szCs w:val="24"/>
                <w:lang w:val="id-ID"/>
              </w:rPr>
              <w:t>.</w:t>
            </w:r>
          </w:p>
        </w:tc>
      </w:tr>
      <w:tr w:rsidR="00F05A8F" w:rsidRPr="00D348B7" w:rsidTr="00967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F05A8F" w:rsidRPr="00D348B7" w:rsidRDefault="00F05A8F" w:rsidP="00F05A8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Mengolah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menalar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menyaji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mencipta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ranah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konkret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="00AD5DA6">
              <w:rPr>
                <w:rFonts w:ascii="Arial" w:hAnsi="Arial" w:cs="Arial"/>
                <w:szCs w:val="24"/>
              </w:rPr>
              <w:t>ranah</w:t>
            </w:r>
            <w:proofErr w:type="spellEnd"/>
            <w:r w:rsidR="00AD5DA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AD5DA6">
              <w:rPr>
                <w:rFonts w:ascii="Arial" w:hAnsi="Arial" w:cs="Arial"/>
                <w:szCs w:val="24"/>
              </w:rPr>
              <w:t>abstrak</w:t>
            </w:r>
            <w:proofErr w:type="spellEnd"/>
            <w:r w:rsidR="00AD5DA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terkait</w:t>
            </w:r>
            <w:proofErr w:type="spellEnd"/>
            <w:r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dengan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pengem</w:t>
            </w:r>
            <w:r w:rsidRPr="00D348B7">
              <w:rPr>
                <w:rFonts w:ascii="Arial" w:hAnsi="Arial" w:cs="Arial"/>
                <w:spacing w:val="1"/>
                <w:szCs w:val="24"/>
              </w:rPr>
              <w:t>b</w:t>
            </w:r>
            <w:r w:rsidRPr="00D348B7">
              <w:rPr>
                <w:rFonts w:ascii="Arial" w:hAnsi="Arial" w:cs="Arial"/>
                <w:szCs w:val="24"/>
              </w:rPr>
              <w:t>angan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dipelajarinya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sekolah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mandiri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mampu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melaksanakan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tugas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bawah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pengawasan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langsung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F05A8F" w:rsidRPr="00AD5DA6" w:rsidRDefault="00F05A8F" w:rsidP="00F05A8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Memelihara roda dan ban</w:t>
            </w:r>
          </w:p>
          <w:p w:rsidR="00F05A8F" w:rsidRPr="00AD5DA6" w:rsidRDefault="00F05A8F" w:rsidP="00F05A8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Memelihara sistem suspensi</w:t>
            </w:r>
          </w:p>
          <w:p w:rsidR="00F05A8F" w:rsidRPr="00AD5DA6" w:rsidRDefault="00F05A8F" w:rsidP="00F05A8F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Memelihara  sistem transmisi otomatis</w:t>
            </w:r>
          </w:p>
          <w:p w:rsidR="00351257" w:rsidRPr="00AD5DA6" w:rsidRDefault="00F05A8F" w:rsidP="00351257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Memelihara sistem ABS</w:t>
            </w:r>
          </w:p>
          <w:p w:rsidR="00F05A8F" w:rsidRPr="00351257" w:rsidRDefault="00F05A8F" w:rsidP="00351257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color w:val="FF0000"/>
                <w:szCs w:val="24"/>
                <w:lang w:val="id-ID"/>
              </w:rPr>
            </w:pPr>
            <w:r w:rsidRPr="00AD5DA6">
              <w:rPr>
                <w:rFonts w:ascii="Arial" w:hAnsi="Arial" w:cs="Arial"/>
                <w:szCs w:val="24"/>
                <w:lang w:val="id-ID"/>
              </w:rPr>
              <w:t>Memelihara electrik power steering</w:t>
            </w:r>
            <w:r w:rsidR="00910D7D" w:rsidRPr="00AD5DA6">
              <w:rPr>
                <w:rFonts w:ascii="Arial" w:hAnsi="Arial" w:cs="Arial"/>
                <w:szCs w:val="24"/>
                <w:lang w:val="id-ID"/>
              </w:rPr>
              <w:t>.</w:t>
            </w:r>
            <w:bookmarkStart w:id="0" w:name="_GoBack"/>
            <w:bookmarkEnd w:id="0"/>
          </w:p>
        </w:tc>
      </w:tr>
    </w:tbl>
    <w:p w:rsidR="00F05A8F" w:rsidRPr="00EA7D06" w:rsidRDefault="00F05A8F" w:rsidP="00F05A8F">
      <w:pPr>
        <w:spacing w:before="60" w:after="60" w:line="240" w:lineRule="auto"/>
        <w:rPr>
          <w:rFonts w:ascii="Arial" w:hAnsi="Arial" w:cs="Arial"/>
          <w:sz w:val="24"/>
          <w:szCs w:val="24"/>
          <w:lang w:val="en-US"/>
        </w:rPr>
      </w:pPr>
    </w:p>
    <w:p w:rsidR="00F05A8F" w:rsidRPr="00EA7D06" w:rsidRDefault="00F05A8F" w:rsidP="00F05A8F">
      <w:pPr>
        <w:spacing w:before="60" w:after="60" w:line="240" w:lineRule="auto"/>
        <w:ind w:left="2268" w:hanging="2268"/>
        <w:rPr>
          <w:rFonts w:ascii="Arial" w:hAnsi="Arial" w:cs="Arial"/>
          <w:sz w:val="22"/>
          <w:szCs w:val="22"/>
          <w:lang w:val="en-US"/>
        </w:rPr>
      </w:pPr>
    </w:p>
    <w:p w:rsidR="00F05A8F" w:rsidRPr="00EA7D06" w:rsidRDefault="00F05A8F" w:rsidP="00F05A8F">
      <w:pPr>
        <w:spacing w:before="60" w:after="60" w:line="240" w:lineRule="auto"/>
        <w:rPr>
          <w:rFonts w:ascii="Arial" w:hAnsi="Arial" w:cs="Arial"/>
          <w:sz w:val="24"/>
          <w:szCs w:val="24"/>
          <w:lang w:val="en-US"/>
        </w:rPr>
      </w:pPr>
    </w:p>
    <w:p w:rsidR="00F05A8F" w:rsidRPr="00EA7D06" w:rsidRDefault="00F05A8F" w:rsidP="00F05A8F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p w:rsidR="00F05A8F" w:rsidRPr="00EA7D06" w:rsidRDefault="00F05A8F" w:rsidP="00F05A8F">
      <w:pPr>
        <w:spacing w:before="60" w:after="60" w:line="240" w:lineRule="auto"/>
        <w:ind w:left="360"/>
        <w:rPr>
          <w:rFonts w:ascii="Arial" w:hAnsi="Arial" w:cs="Arial"/>
        </w:rPr>
      </w:pPr>
    </w:p>
    <w:p w:rsidR="00F05A8F" w:rsidRPr="00EA7D06" w:rsidRDefault="00F05A8F" w:rsidP="00F05A8F">
      <w:pPr>
        <w:spacing w:before="60" w:after="60" w:line="240" w:lineRule="auto"/>
        <w:rPr>
          <w:rFonts w:ascii="Arial" w:hAnsi="Arial" w:cs="Arial"/>
          <w:lang w:val="de-DE"/>
        </w:rPr>
      </w:pPr>
    </w:p>
    <w:p w:rsidR="00AD0FBB" w:rsidRDefault="00AD0FBB"/>
    <w:sectPr w:rsidR="00AD0FBB" w:rsidSect="000074C6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E07"/>
    <w:multiLevelType w:val="hybridMultilevel"/>
    <w:tmpl w:val="C204A812"/>
    <w:lvl w:ilvl="0" w:tplc="2DB26284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0152"/>
    <w:multiLevelType w:val="multilevel"/>
    <w:tmpl w:val="F9E8D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46F00E4"/>
    <w:multiLevelType w:val="hybridMultilevel"/>
    <w:tmpl w:val="353A67AE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254C122E"/>
    <w:multiLevelType w:val="multilevel"/>
    <w:tmpl w:val="9F2A95A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Arial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D5004B"/>
    <w:multiLevelType w:val="hybridMultilevel"/>
    <w:tmpl w:val="F7DAEB6A"/>
    <w:lvl w:ilvl="0" w:tplc="F6747430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541F7"/>
    <w:multiLevelType w:val="hybridMultilevel"/>
    <w:tmpl w:val="F0F20F84"/>
    <w:lvl w:ilvl="0" w:tplc="8A72B362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69C"/>
    <w:multiLevelType w:val="multilevel"/>
    <w:tmpl w:val="BE00908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Arial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555C7B"/>
    <w:multiLevelType w:val="multilevel"/>
    <w:tmpl w:val="F9E8D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B4C75F5"/>
    <w:multiLevelType w:val="multilevel"/>
    <w:tmpl w:val="C5BAF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EC94D9C"/>
    <w:multiLevelType w:val="hybridMultilevel"/>
    <w:tmpl w:val="353A67AE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5E371EF9"/>
    <w:multiLevelType w:val="multilevel"/>
    <w:tmpl w:val="DD88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2EB619A"/>
    <w:multiLevelType w:val="hybridMultilevel"/>
    <w:tmpl w:val="4790E840"/>
    <w:lvl w:ilvl="0" w:tplc="37C4E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01D50"/>
    <w:multiLevelType w:val="hybridMultilevel"/>
    <w:tmpl w:val="105E31A6"/>
    <w:lvl w:ilvl="0" w:tplc="EDE8952A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23555"/>
    <w:multiLevelType w:val="multilevel"/>
    <w:tmpl w:val="FBE29346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B362A98"/>
    <w:multiLevelType w:val="multilevel"/>
    <w:tmpl w:val="0C265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14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5A8F"/>
    <w:rsid w:val="000035DC"/>
    <w:rsid w:val="000255DB"/>
    <w:rsid w:val="000304BE"/>
    <w:rsid w:val="00051F0A"/>
    <w:rsid w:val="0005795F"/>
    <w:rsid w:val="0006279F"/>
    <w:rsid w:val="00062909"/>
    <w:rsid w:val="00063D24"/>
    <w:rsid w:val="00064A70"/>
    <w:rsid w:val="000A079D"/>
    <w:rsid w:val="000B2FCA"/>
    <w:rsid w:val="000B5CE2"/>
    <w:rsid w:val="000C404F"/>
    <w:rsid w:val="000E40C8"/>
    <w:rsid w:val="000F7AC0"/>
    <w:rsid w:val="00101741"/>
    <w:rsid w:val="001055CA"/>
    <w:rsid w:val="0014225C"/>
    <w:rsid w:val="00183821"/>
    <w:rsid w:val="0018483E"/>
    <w:rsid w:val="00194168"/>
    <w:rsid w:val="00195D5A"/>
    <w:rsid w:val="001B1207"/>
    <w:rsid w:val="00200360"/>
    <w:rsid w:val="00207105"/>
    <w:rsid w:val="002220B4"/>
    <w:rsid w:val="0023031F"/>
    <w:rsid w:val="00237C6B"/>
    <w:rsid w:val="0024439B"/>
    <w:rsid w:val="00245EB8"/>
    <w:rsid w:val="002543E5"/>
    <w:rsid w:val="00282902"/>
    <w:rsid w:val="00291049"/>
    <w:rsid w:val="00296C99"/>
    <w:rsid w:val="002A15E5"/>
    <w:rsid w:val="002B6C60"/>
    <w:rsid w:val="002B7D2C"/>
    <w:rsid w:val="00326E13"/>
    <w:rsid w:val="00346C38"/>
    <w:rsid w:val="00351257"/>
    <w:rsid w:val="0035168B"/>
    <w:rsid w:val="003727E3"/>
    <w:rsid w:val="003828C8"/>
    <w:rsid w:val="00382C2C"/>
    <w:rsid w:val="00390706"/>
    <w:rsid w:val="003A0E22"/>
    <w:rsid w:val="003A1E64"/>
    <w:rsid w:val="003E013C"/>
    <w:rsid w:val="0040073B"/>
    <w:rsid w:val="00403CF4"/>
    <w:rsid w:val="004046A9"/>
    <w:rsid w:val="00446D54"/>
    <w:rsid w:val="0045166D"/>
    <w:rsid w:val="00454E86"/>
    <w:rsid w:val="004811E6"/>
    <w:rsid w:val="004855AF"/>
    <w:rsid w:val="0048679D"/>
    <w:rsid w:val="004A16F2"/>
    <w:rsid w:val="004B4EBF"/>
    <w:rsid w:val="004D1ED1"/>
    <w:rsid w:val="004D2C84"/>
    <w:rsid w:val="004E1D39"/>
    <w:rsid w:val="004E3554"/>
    <w:rsid w:val="004F15F0"/>
    <w:rsid w:val="00500AC3"/>
    <w:rsid w:val="00501AA7"/>
    <w:rsid w:val="00535B9F"/>
    <w:rsid w:val="00541576"/>
    <w:rsid w:val="00590FF6"/>
    <w:rsid w:val="00591763"/>
    <w:rsid w:val="00592EBA"/>
    <w:rsid w:val="00594B70"/>
    <w:rsid w:val="005A4701"/>
    <w:rsid w:val="005C35E5"/>
    <w:rsid w:val="005D117D"/>
    <w:rsid w:val="005D439A"/>
    <w:rsid w:val="006022CA"/>
    <w:rsid w:val="00602C3F"/>
    <w:rsid w:val="0061316C"/>
    <w:rsid w:val="00621C98"/>
    <w:rsid w:val="00644A1C"/>
    <w:rsid w:val="00694BCD"/>
    <w:rsid w:val="006C7521"/>
    <w:rsid w:val="006D3E31"/>
    <w:rsid w:val="006E188B"/>
    <w:rsid w:val="006F7E72"/>
    <w:rsid w:val="0071129E"/>
    <w:rsid w:val="00712CA1"/>
    <w:rsid w:val="00731AFD"/>
    <w:rsid w:val="007347BF"/>
    <w:rsid w:val="00752E31"/>
    <w:rsid w:val="00786F72"/>
    <w:rsid w:val="007B69AF"/>
    <w:rsid w:val="007D3B6A"/>
    <w:rsid w:val="007E62F1"/>
    <w:rsid w:val="0081530B"/>
    <w:rsid w:val="00816E32"/>
    <w:rsid w:val="00835821"/>
    <w:rsid w:val="008435D2"/>
    <w:rsid w:val="008440F5"/>
    <w:rsid w:val="00867ADF"/>
    <w:rsid w:val="00874858"/>
    <w:rsid w:val="008A7BAE"/>
    <w:rsid w:val="008C7E1C"/>
    <w:rsid w:val="008E0127"/>
    <w:rsid w:val="0090213F"/>
    <w:rsid w:val="00910D7D"/>
    <w:rsid w:val="0098773A"/>
    <w:rsid w:val="009D3A4A"/>
    <w:rsid w:val="009E0FBB"/>
    <w:rsid w:val="009E1AA9"/>
    <w:rsid w:val="009F07C6"/>
    <w:rsid w:val="009F07FD"/>
    <w:rsid w:val="009F26AA"/>
    <w:rsid w:val="00A23B25"/>
    <w:rsid w:val="00A27D52"/>
    <w:rsid w:val="00A34410"/>
    <w:rsid w:val="00A35106"/>
    <w:rsid w:val="00A35A9E"/>
    <w:rsid w:val="00A36229"/>
    <w:rsid w:val="00A402A4"/>
    <w:rsid w:val="00A56BEC"/>
    <w:rsid w:val="00A63E83"/>
    <w:rsid w:val="00A721F3"/>
    <w:rsid w:val="00A85731"/>
    <w:rsid w:val="00A906F1"/>
    <w:rsid w:val="00AA77D9"/>
    <w:rsid w:val="00AB44C0"/>
    <w:rsid w:val="00AD0FBB"/>
    <w:rsid w:val="00AD5DA6"/>
    <w:rsid w:val="00B07C64"/>
    <w:rsid w:val="00B130D9"/>
    <w:rsid w:val="00B61C80"/>
    <w:rsid w:val="00B71B60"/>
    <w:rsid w:val="00B750AE"/>
    <w:rsid w:val="00B86FE3"/>
    <w:rsid w:val="00B9032E"/>
    <w:rsid w:val="00B91AF2"/>
    <w:rsid w:val="00BA0BAB"/>
    <w:rsid w:val="00BA2DBB"/>
    <w:rsid w:val="00BC165C"/>
    <w:rsid w:val="00BC7112"/>
    <w:rsid w:val="00BE3453"/>
    <w:rsid w:val="00BE74E3"/>
    <w:rsid w:val="00BF135E"/>
    <w:rsid w:val="00C32EC3"/>
    <w:rsid w:val="00C459FD"/>
    <w:rsid w:val="00C46FB2"/>
    <w:rsid w:val="00C57D24"/>
    <w:rsid w:val="00C81880"/>
    <w:rsid w:val="00CB1075"/>
    <w:rsid w:val="00CC4ED5"/>
    <w:rsid w:val="00CD4A76"/>
    <w:rsid w:val="00CE2FCB"/>
    <w:rsid w:val="00D14289"/>
    <w:rsid w:val="00D35514"/>
    <w:rsid w:val="00D5223A"/>
    <w:rsid w:val="00D552B1"/>
    <w:rsid w:val="00D82C28"/>
    <w:rsid w:val="00D96963"/>
    <w:rsid w:val="00DB2631"/>
    <w:rsid w:val="00DF2424"/>
    <w:rsid w:val="00DF2A98"/>
    <w:rsid w:val="00DF3C8F"/>
    <w:rsid w:val="00DF61AA"/>
    <w:rsid w:val="00E01819"/>
    <w:rsid w:val="00E02FB0"/>
    <w:rsid w:val="00E10890"/>
    <w:rsid w:val="00E51974"/>
    <w:rsid w:val="00E607F1"/>
    <w:rsid w:val="00E71C22"/>
    <w:rsid w:val="00E80B26"/>
    <w:rsid w:val="00E9768C"/>
    <w:rsid w:val="00EA7062"/>
    <w:rsid w:val="00EC2D23"/>
    <w:rsid w:val="00EC6A79"/>
    <w:rsid w:val="00EE3C23"/>
    <w:rsid w:val="00F05A8F"/>
    <w:rsid w:val="00F13E2A"/>
    <w:rsid w:val="00F42BE1"/>
    <w:rsid w:val="00F459F9"/>
    <w:rsid w:val="00F47276"/>
    <w:rsid w:val="00F65BA5"/>
    <w:rsid w:val="00F700AF"/>
    <w:rsid w:val="00F74334"/>
    <w:rsid w:val="00F94909"/>
    <w:rsid w:val="00FA6B7E"/>
    <w:rsid w:val="00FB0557"/>
    <w:rsid w:val="00FB60D6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8F"/>
    <w:pPr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05A8F"/>
    <w:pPr>
      <w:ind w:left="720"/>
      <w:contextualSpacing/>
    </w:pPr>
    <w:rPr>
      <w:sz w:val="24"/>
      <w:lang w:val="en-US"/>
    </w:rPr>
  </w:style>
  <w:style w:type="character" w:customStyle="1" w:styleId="ListParagraphChar">
    <w:name w:val="List Paragraph Char"/>
    <w:link w:val="ListParagraph"/>
    <w:locked/>
    <w:rsid w:val="00F05A8F"/>
    <w:rPr>
      <w:rFonts w:ascii="Calibri" w:eastAsia="Times New Roman" w:hAnsi="Calibri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Tabita Nurlestari</cp:lastModifiedBy>
  <cp:revision>6</cp:revision>
  <dcterms:created xsi:type="dcterms:W3CDTF">2014-07-10T07:06:00Z</dcterms:created>
  <dcterms:modified xsi:type="dcterms:W3CDTF">2014-09-11T04:38:00Z</dcterms:modified>
</cp:coreProperties>
</file>