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58" w:rsidRPr="0000569D" w:rsidRDefault="00573CB9" w:rsidP="00F262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0569D">
        <w:rPr>
          <w:rFonts w:ascii="Arial" w:hAnsi="Arial" w:cs="Arial"/>
          <w:b/>
          <w:sz w:val="24"/>
          <w:szCs w:val="24"/>
          <w:lang w:val="en-US"/>
        </w:rPr>
        <w:t>KOMPETENSI INTI KOMPETENSI DASAR</w:t>
      </w:r>
      <w:r w:rsidR="00F26258" w:rsidRPr="0000569D">
        <w:rPr>
          <w:rFonts w:ascii="Arial" w:hAnsi="Arial" w:cs="Arial"/>
          <w:b/>
          <w:sz w:val="24"/>
          <w:szCs w:val="24"/>
        </w:rPr>
        <w:t xml:space="preserve"> SMK OTOMOTIF TTEP</w:t>
      </w:r>
    </w:p>
    <w:p w:rsidR="00F26258" w:rsidRPr="0000569D" w:rsidRDefault="00F26258" w:rsidP="00F262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26258" w:rsidRPr="0000569D" w:rsidRDefault="00F26258" w:rsidP="00F26258">
      <w:pPr>
        <w:tabs>
          <w:tab w:val="left" w:pos="450"/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>BIDANG STUDI KEAHLIAN</w:t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>:</w:t>
      </w:r>
      <w:r w:rsidRPr="0000569D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>TEKNOLOGI DAN REKAYASA</w:t>
      </w:r>
    </w:p>
    <w:p w:rsidR="00F26258" w:rsidRPr="0000569D" w:rsidRDefault="00F26258" w:rsidP="00F26258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>PROGRAM STUDI KEAHLIAN</w:t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ab/>
        <w:t>:</w:t>
      </w:r>
      <w:r w:rsidRPr="0000569D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>TEKNIK OTOMOTIF</w:t>
      </w:r>
    </w:p>
    <w:p w:rsidR="00F26258" w:rsidRPr="0000569D" w:rsidRDefault="00F26258" w:rsidP="00F26258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>KOMPETENSI KEAHLIAN</w:t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:  TEKNIK KENDARAAN RINGAN </w:t>
      </w:r>
    </w:p>
    <w:p w:rsidR="00F26258" w:rsidRPr="0000569D" w:rsidRDefault="00F26258" w:rsidP="00F26258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>MATA PELAJARAN</w:t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>:  PEKERJAAN DASAR TEKNIK OTOMOTIF</w:t>
      </w:r>
    </w:p>
    <w:p w:rsidR="00F26258" w:rsidRPr="0000569D" w:rsidRDefault="00F26258" w:rsidP="00F26258">
      <w:pPr>
        <w:tabs>
          <w:tab w:val="left" w:pos="3261"/>
          <w:tab w:val="left" w:pos="3544"/>
        </w:tabs>
        <w:spacing w:after="0" w:line="240" w:lineRule="auto"/>
        <w:ind w:left="3828" w:hanging="3828"/>
        <w:rPr>
          <w:rFonts w:ascii="Arial" w:hAnsi="Arial" w:cs="Arial"/>
          <w:b/>
          <w:color w:val="000000"/>
          <w:sz w:val="24"/>
          <w:szCs w:val="24"/>
          <w:lang w:val="sv-SE"/>
        </w:rPr>
      </w:pP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>KELAS</w:t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</w:rPr>
        <w:tab/>
      </w:r>
      <w:r w:rsidRPr="0000569D">
        <w:rPr>
          <w:rFonts w:ascii="Arial" w:hAnsi="Arial" w:cs="Arial"/>
          <w:b/>
          <w:color w:val="000000"/>
          <w:sz w:val="24"/>
          <w:szCs w:val="24"/>
          <w:lang w:val="sv-SE"/>
        </w:rPr>
        <w:t>:  X</w:t>
      </w:r>
    </w:p>
    <w:bookmarkEnd w:id="0"/>
    <w:p w:rsidR="00F951AF" w:rsidRPr="00F26258" w:rsidRDefault="00F951AF" w:rsidP="00F951AF">
      <w:pPr>
        <w:spacing w:before="60" w:after="60" w:line="240" w:lineRule="auto"/>
        <w:rPr>
          <w:rFonts w:ascii="Arial" w:hAnsi="Arial" w:cs="Arial"/>
          <w:noProof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15"/>
        <w:gridCol w:w="5336"/>
      </w:tblGrid>
      <w:tr w:rsidR="004550ED" w:rsidRPr="00571FF2" w:rsidTr="00F26258">
        <w:trPr>
          <w:trHeight w:val="70"/>
          <w:tblHeader/>
        </w:trPr>
        <w:tc>
          <w:tcPr>
            <w:tcW w:w="2147" w:type="pct"/>
            <w:vAlign w:val="center"/>
          </w:tcPr>
          <w:p w:rsidR="004550ED" w:rsidRPr="00571FF2" w:rsidRDefault="004550ED" w:rsidP="00F26258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71FF2">
              <w:rPr>
                <w:rFonts w:ascii="Arial" w:hAnsi="Arial" w:cs="Arial"/>
                <w:b/>
                <w:noProof/>
                <w:sz w:val="24"/>
                <w:szCs w:val="24"/>
              </w:rPr>
              <w:t>KOMPETENSI INTI</w:t>
            </w:r>
          </w:p>
        </w:tc>
        <w:tc>
          <w:tcPr>
            <w:tcW w:w="2853" w:type="pct"/>
            <w:vAlign w:val="center"/>
          </w:tcPr>
          <w:p w:rsidR="004550ED" w:rsidRPr="00571FF2" w:rsidRDefault="004550ED" w:rsidP="00F26258">
            <w:pPr>
              <w:adjustRightInd w:val="0"/>
              <w:snapToGrid w:val="0"/>
              <w:spacing w:before="60" w:after="60" w:line="240" w:lineRule="auto"/>
              <w:ind w:left="144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71FF2">
              <w:rPr>
                <w:rFonts w:ascii="Arial" w:hAnsi="Arial" w:cs="Arial"/>
                <w:b/>
                <w:noProof/>
                <w:sz w:val="24"/>
                <w:szCs w:val="24"/>
              </w:rPr>
              <w:t>KOMPETENSI DASAR</w:t>
            </w:r>
          </w:p>
        </w:tc>
      </w:tr>
      <w:tr w:rsidR="00C917AB" w:rsidRPr="00571FF2" w:rsidTr="00632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2147" w:type="pct"/>
          </w:tcPr>
          <w:p w:rsidR="00C917AB" w:rsidRPr="00571FF2" w:rsidRDefault="00C917AB" w:rsidP="00C917AB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ind w:left="425" w:right="170" w:hanging="35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571FF2">
              <w:rPr>
                <w:rFonts w:ascii="Arial" w:hAnsi="Arial" w:cs="Arial"/>
                <w:szCs w:val="24"/>
              </w:rPr>
              <w:t>Menghayati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571FF2">
              <w:rPr>
                <w:rFonts w:ascii="Arial" w:hAnsi="Arial" w:cs="Arial"/>
                <w:szCs w:val="24"/>
              </w:rPr>
              <w:t>mengamalkan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ajaran</w:t>
            </w:r>
            <w:proofErr w:type="spellEnd"/>
            <w:proofErr w:type="gramEnd"/>
            <w:r w:rsidRPr="00571FF2">
              <w:rPr>
                <w:rFonts w:ascii="Arial" w:hAnsi="Arial" w:cs="Arial"/>
                <w:szCs w:val="24"/>
              </w:rPr>
              <w:t xml:space="preserve"> agama yang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dianutnya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C917AB" w:rsidRPr="00571FF2" w:rsidRDefault="00C917AB" w:rsidP="00C917AB">
            <w:pPr>
              <w:pStyle w:val="ListParagraph"/>
              <w:numPr>
                <w:ilvl w:val="1"/>
                <w:numId w:val="21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571FF2">
              <w:rPr>
                <w:rFonts w:ascii="Arial" w:hAnsi="Arial" w:cs="Arial"/>
                <w:szCs w:val="24"/>
              </w:rPr>
              <w:t>Mengamalkan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nilai-nilai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ajaran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agama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perancangan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C917AB" w:rsidRPr="00571FF2" w:rsidTr="00632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C917AB" w:rsidRPr="00571FF2" w:rsidRDefault="00C917AB" w:rsidP="00C917AB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ind w:left="425" w:right="170" w:hanging="35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571FF2">
              <w:rPr>
                <w:rFonts w:ascii="Arial" w:hAnsi="Arial" w:cs="Arial"/>
                <w:szCs w:val="24"/>
              </w:rPr>
              <w:t>Menghayati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r w:rsidRPr="00571FF2">
              <w:rPr>
                <w:rFonts w:ascii="Arial" w:hAnsi="Arial" w:cs="Arial"/>
                <w:szCs w:val="24"/>
                <w:lang w:val="id-ID"/>
              </w:rPr>
              <w:t>m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engamalkan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perilaku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jujur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disiplin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tanggung- jawab,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peduli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gotong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royong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kerjasama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toleran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damai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),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santun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responsif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pro-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aktif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menunjukan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sikap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sebagai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bagian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dari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solusi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atas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berbagai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permasalahan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berinteraksi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secara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efektif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dengan</w:t>
            </w:r>
            <w:proofErr w:type="spellEnd"/>
            <w:r w:rsidRPr="00571FF2">
              <w:rPr>
                <w:rFonts w:ascii="Arial" w:hAnsi="Arial" w:cs="Arial"/>
                <w:szCs w:val="24"/>
                <w:lang w:val="id-ID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lingkungan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sosial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serta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menempatkan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diri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sebagai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cerminan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bangsa dalam pergaulan dunia.</w:t>
            </w:r>
          </w:p>
        </w:tc>
        <w:tc>
          <w:tcPr>
            <w:tcW w:w="2853" w:type="pct"/>
          </w:tcPr>
          <w:p w:rsidR="00C917AB" w:rsidRPr="00571FF2" w:rsidRDefault="00C917AB" w:rsidP="00C917AB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571FF2">
              <w:rPr>
                <w:rFonts w:ascii="Arial" w:hAnsi="Arial" w:cs="Arial"/>
                <w:szCs w:val="24"/>
              </w:rPr>
              <w:t>Memiliki</w:t>
            </w:r>
            <w:proofErr w:type="spellEnd"/>
            <w:r w:rsidRPr="00571FF2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mo</w:t>
            </w:r>
            <w:r w:rsidRPr="00571FF2">
              <w:rPr>
                <w:rFonts w:ascii="Arial" w:hAnsi="Arial" w:cs="Arial"/>
                <w:spacing w:val="1"/>
                <w:szCs w:val="24"/>
              </w:rPr>
              <w:t>t</w:t>
            </w:r>
            <w:r w:rsidRPr="00571FF2">
              <w:rPr>
                <w:rFonts w:ascii="Arial" w:hAnsi="Arial" w:cs="Arial"/>
                <w:szCs w:val="24"/>
              </w:rPr>
              <w:t>ivasi</w:t>
            </w:r>
            <w:proofErr w:type="spellEnd"/>
            <w:r w:rsidRPr="00571FF2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Pr="00571FF2">
              <w:rPr>
                <w:rFonts w:ascii="Arial" w:hAnsi="Arial" w:cs="Arial"/>
                <w:szCs w:val="24"/>
              </w:rPr>
              <w:t>in</w:t>
            </w:r>
            <w:r w:rsidRPr="00571FF2">
              <w:rPr>
                <w:rFonts w:ascii="Arial" w:hAnsi="Arial" w:cs="Arial"/>
                <w:spacing w:val="1"/>
                <w:szCs w:val="24"/>
              </w:rPr>
              <w:t>t</w:t>
            </w:r>
            <w:r w:rsidRPr="00571FF2">
              <w:rPr>
                <w:rFonts w:ascii="Arial" w:hAnsi="Arial" w:cs="Arial"/>
                <w:spacing w:val="-1"/>
                <w:szCs w:val="24"/>
              </w:rPr>
              <w:t>e</w:t>
            </w:r>
            <w:r w:rsidRPr="00571FF2">
              <w:rPr>
                <w:rFonts w:ascii="Arial" w:hAnsi="Arial" w:cs="Arial"/>
                <w:szCs w:val="24"/>
              </w:rPr>
              <w:t>rn</w:t>
            </w:r>
            <w:r w:rsidRPr="00571FF2">
              <w:rPr>
                <w:rFonts w:ascii="Arial" w:hAnsi="Arial" w:cs="Arial"/>
                <w:spacing w:val="-2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 xml:space="preserve">l,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kem</w:t>
            </w:r>
            <w:r w:rsidRPr="00571FF2">
              <w:rPr>
                <w:rFonts w:ascii="Arial" w:hAnsi="Arial" w:cs="Arial"/>
                <w:spacing w:val="-1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>mpuan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b</w:t>
            </w:r>
            <w:r w:rsidRPr="00571FF2">
              <w:rPr>
                <w:rFonts w:ascii="Arial" w:hAnsi="Arial" w:cs="Arial"/>
                <w:spacing w:val="-1"/>
                <w:szCs w:val="24"/>
              </w:rPr>
              <w:t>e</w:t>
            </w:r>
            <w:r w:rsidRPr="00571FF2">
              <w:rPr>
                <w:rFonts w:ascii="Arial" w:hAnsi="Arial" w:cs="Arial"/>
                <w:szCs w:val="24"/>
              </w:rPr>
              <w:t>k</w:t>
            </w:r>
            <w:r w:rsidRPr="00571FF2">
              <w:rPr>
                <w:rFonts w:ascii="Arial" w:hAnsi="Arial" w:cs="Arial"/>
                <w:spacing w:val="-1"/>
                <w:szCs w:val="24"/>
              </w:rPr>
              <w:t>e</w:t>
            </w:r>
            <w:r w:rsidRPr="00571FF2">
              <w:rPr>
                <w:rFonts w:ascii="Arial" w:hAnsi="Arial" w:cs="Arial"/>
                <w:szCs w:val="24"/>
              </w:rPr>
              <w:t>rj</w:t>
            </w:r>
            <w:r w:rsidRPr="00571FF2">
              <w:rPr>
                <w:rFonts w:ascii="Arial" w:hAnsi="Arial" w:cs="Arial"/>
                <w:spacing w:val="-1"/>
                <w:szCs w:val="24"/>
              </w:rPr>
              <w:t>a</w:t>
            </w:r>
            <w:r w:rsidRPr="00571FF2">
              <w:rPr>
                <w:rFonts w:ascii="Arial" w:hAnsi="Arial" w:cs="Arial"/>
                <w:spacing w:val="2"/>
                <w:szCs w:val="24"/>
              </w:rPr>
              <w:t>s</w:t>
            </w:r>
            <w:r w:rsidRPr="00571FF2">
              <w:rPr>
                <w:rFonts w:ascii="Arial" w:hAnsi="Arial" w:cs="Arial"/>
                <w:spacing w:val="-1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>ma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konsis</w:t>
            </w:r>
            <w:r w:rsidRPr="00571FF2">
              <w:rPr>
                <w:rFonts w:ascii="Arial" w:hAnsi="Arial" w:cs="Arial"/>
                <w:spacing w:val="1"/>
                <w:szCs w:val="24"/>
              </w:rPr>
              <w:t>t</w:t>
            </w:r>
            <w:r w:rsidRPr="00571FF2">
              <w:rPr>
                <w:rFonts w:ascii="Arial" w:hAnsi="Arial" w:cs="Arial"/>
                <w:spacing w:val="-1"/>
                <w:szCs w:val="24"/>
              </w:rPr>
              <w:t>e</w:t>
            </w:r>
            <w:r w:rsidRPr="00571FF2">
              <w:rPr>
                <w:rFonts w:ascii="Arial" w:hAnsi="Arial" w:cs="Arial"/>
                <w:szCs w:val="24"/>
              </w:rPr>
              <w:t>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>, r</w:t>
            </w:r>
            <w:r w:rsidRPr="00571FF2">
              <w:rPr>
                <w:rFonts w:ascii="Arial" w:hAnsi="Arial" w:cs="Arial"/>
                <w:spacing w:val="-2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 xml:space="preserve">sa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</w:t>
            </w:r>
            <w:r w:rsidRPr="00571FF2">
              <w:rPr>
                <w:rFonts w:ascii="Arial" w:hAnsi="Arial" w:cs="Arial"/>
                <w:spacing w:val="-1"/>
                <w:szCs w:val="24"/>
              </w:rPr>
              <w:t>e</w:t>
            </w:r>
            <w:r w:rsidRPr="00571FF2">
              <w:rPr>
                <w:rFonts w:ascii="Arial" w:hAnsi="Arial" w:cs="Arial"/>
                <w:szCs w:val="24"/>
              </w:rPr>
              <w:t>r</w:t>
            </w:r>
            <w:r w:rsidRPr="00571FF2">
              <w:rPr>
                <w:rFonts w:ascii="Arial" w:hAnsi="Arial" w:cs="Arial"/>
                <w:spacing w:val="-2"/>
                <w:szCs w:val="24"/>
              </w:rPr>
              <w:t>c</w:t>
            </w:r>
            <w:r w:rsidRPr="00571FF2">
              <w:rPr>
                <w:rFonts w:ascii="Arial" w:hAnsi="Arial" w:cs="Arial"/>
                <w:spacing w:val="4"/>
                <w:szCs w:val="24"/>
              </w:rPr>
              <w:t>a</w:t>
            </w:r>
            <w:r w:rsidRPr="00571FF2">
              <w:rPr>
                <w:rFonts w:ascii="Arial" w:hAnsi="Arial" w:cs="Arial"/>
                <w:spacing w:val="-5"/>
                <w:szCs w:val="24"/>
              </w:rPr>
              <w:t>y</w:t>
            </w:r>
            <w:r w:rsidRPr="00571FF2">
              <w:rPr>
                <w:rFonts w:ascii="Arial" w:hAnsi="Arial" w:cs="Arial"/>
                <w:szCs w:val="24"/>
              </w:rPr>
              <w:t>a</w:t>
            </w:r>
            <w:proofErr w:type="spellEnd"/>
            <w:r w:rsidRPr="00571FF2">
              <w:rPr>
                <w:rFonts w:ascii="Arial" w:hAnsi="Arial" w:cs="Arial"/>
                <w:spacing w:val="1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diri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</w:t>
            </w:r>
            <w:r w:rsidRPr="00571FF2">
              <w:rPr>
                <w:rFonts w:ascii="Arial" w:hAnsi="Arial" w:cs="Arial"/>
                <w:spacing w:val="-1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>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sik</w:t>
            </w:r>
            <w:r w:rsidRPr="00571FF2">
              <w:rPr>
                <w:rFonts w:ascii="Arial" w:hAnsi="Arial" w:cs="Arial"/>
                <w:spacing w:val="-1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>p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</w:t>
            </w:r>
            <w:r w:rsidRPr="00571FF2">
              <w:rPr>
                <w:rFonts w:ascii="Arial" w:hAnsi="Arial" w:cs="Arial"/>
                <w:spacing w:val="3"/>
                <w:szCs w:val="24"/>
              </w:rPr>
              <w:t>o</w:t>
            </w:r>
            <w:r w:rsidRPr="00571FF2">
              <w:rPr>
                <w:rFonts w:ascii="Arial" w:hAnsi="Arial" w:cs="Arial"/>
                <w:szCs w:val="24"/>
              </w:rPr>
              <w:t>le</w:t>
            </w:r>
            <w:r w:rsidRPr="00571FF2">
              <w:rPr>
                <w:rFonts w:ascii="Arial" w:hAnsi="Arial" w:cs="Arial"/>
                <w:spacing w:val="-1"/>
                <w:szCs w:val="24"/>
              </w:rPr>
              <w:t>ra</w:t>
            </w:r>
            <w:r w:rsidRPr="00571FF2">
              <w:rPr>
                <w:rFonts w:ascii="Arial" w:hAnsi="Arial" w:cs="Arial"/>
                <w:szCs w:val="24"/>
              </w:rPr>
              <w:t>nsi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</w:t>
            </w:r>
            <w:r w:rsidRPr="00571FF2">
              <w:rPr>
                <w:rFonts w:ascii="Arial" w:hAnsi="Arial" w:cs="Arial"/>
                <w:spacing w:val="-1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>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</w:t>
            </w:r>
            <w:r w:rsidRPr="00571FF2">
              <w:rPr>
                <w:rFonts w:ascii="Arial" w:hAnsi="Arial" w:cs="Arial"/>
                <w:spacing w:val="-1"/>
                <w:szCs w:val="24"/>
              </w:rPr>
              <w:t>e</w:t>
            </w:r>
            <w:r w:rsidRPr="00571FF2">
              <w:rPr>
                <w:rFonts w:ascii="Arial" w:hAnsi="Arial" w:cs="Arial"/>
                <w:szCs w:val="24"/>
              </w:rPr>
              <w:t>rb</w:t>
            </w:r>
            <w:r w:rsidRPr="00571FF2">
              <w:rPr>
                <w:rFonts w:ascii="Arial" w:hAnsi="Arial" w:cs="Arial"/>
                <w:spacing w:val="-2"/>
                <w:szCs w:val="24"/>
              </w:rPr>
              <w:t>e</w:t>
            </w:r>
            <w:r w:rsidRPr="00571FF2">
              <w:rPr>
                <w:rFonts w:ascii="Arial" w:hAnsi="Arial" w:cs="Arial"/>
                <w:szCs w:val="24"/>
              </w:rPr>
              <w:t>d</w:t>
            </w:r>
            <w:r w:rsidRPr="00571FF2">
              <w:rPr>
                <w:rFonts w:ascii="Arial" w:hAnsi="Arial" w:cs="Arial"/>
                <w:spacing w:val="1"/>
                <w:szCs w:val="24"/>
              </w:rPr>
              <w:t>a</w:t>
            </w:r>
            <w:r w:rsidRPr="00571FF2">
              <w:rPr>
                <w:rFonts w:ascii="Arial" w:hAnsi="Arial" w:cs="Arial"/>
                <w:spacing w:val="-1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>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konsep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pacing w:val="3"/>
                <w:szCs w:val="24"/>
              </w:rPr>
              <w:t>b</w:t>
            </w:r>
            <w:r w:rsidRPr="00571FF2">
              <w:rPr>
                <w:rFonts w:ascii="Arial" w:hAnsi="Arial" w:cs="Arial"/>
                <w:spacing w:val="-1"/>
                <w:szCs w:val="24"/>
              </w:rPr>
              <w:t>e</w:t>
            </w:r>
            <w:r w:rsidRPr="00571FF2">
              <w:rPr>
                <w:rFonts w:ascii="Arial" w:hAnsi="Arial" w:cs="Arial"/>
                <w:szCs w:val="24"/>
              </w:rPr>
              <w:t>rpi</w:t>
            </w:r>
            <w:r w:rsidRPr="00571FF2">
              <w:rPr>
                <w:rFonts w:ascii="Arial" w:hAnsi="Arial" w:cs="Arial"/>
                <w:spacing w:val="2"/>
                <w:szCs w:val="24"/>
              </w:rPr>
              <w:t>k</w:t>
            </w:r>
            <w:r w:rsidRPr="00571FF2">
              <w:rPr>
                <w:rFonts w:ascii="Arial" w:hAnsi="Arial" w:cs="Arial"/>
                <w:szCs w:val="24"/>
              </w:rPr>
              <w:t>ir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>,</w:t>
            </w:r>
            <w:r w:rsidRPr="00571FF2">
              <w:rPr>
                <w:rFonts w:ascii="Arial" w:hAnsi="Arial" w:cs="Arial"/>
                <w:spacing w:val="2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str</w:t>
            </w:r>
            <w:r w:rsidRPr="00571FF2">
              <w:rPr>
                <w:rFonts w:ascii="Arial" w:hAnsi="Arial" w:cs="Arial"/>
                <w:spacing w:val="-2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>t</w:t>
            </w:r>
            <w:r w:rsidRPr="00571FF2">
              <w:rPr>
                <w:rFonts w:ascii="Arial" w:hAnsi="Arial" w:cs="Arial"/>
                <w:spacing w:val="2"/>
                <w:szCs w:val="24"/>
              </w:rPr>
              <w:t>e</w:t>
            </w:r>
            <w:r w:rsidRPr="00571FF2">
              <w:rPr>
                <w:rFonts w:ascii="Arial" w:hAnsi="Arial" w:cs="Arial"/>
                <w:spacing w:val="-2"/>
                <w:szCs w:val="24"/>
              </w:rPr>
              <w:t>g</w:t>
            </w:r>
            <w:r w:rsidRPr="00571FF2">
              <w:rPr>
                <w:rFonts w:ascii="Arial" w:hAnsi="Arial" w:cs="Arial"/>
                <w:szCs w:val="24"/>
              </w:rPr>
              <w:t>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pacing w:val="1"/>
                <w:szCs w:val="24"/>
              </w:rPr>
              <w:t>m</w:t>
            </w:r>
            <w:r w:rsidRPr="00571FF2">
              <w:rPr>
                <w:rFonts w:ascii="Arial" w:hAnsi="Arial" w:cs="Arial"/>
                <w:spacing w:val="-1"/>
                <w:szCs w:val="24"/>
              </w:rPr>
              <w:t>e</w:t>
            </w:r>
            <w:r w:rsidRPr="00571FF2">
              <w:rPr>
                <w:rFonts w:ascii="Arial" w:hAnsi="Arial" w:cs="Arial"/>
                <w:spacing w:val="2"/>
                <w:szCs w:val="24"/>
              </w:rPr>
              <w:t>n</w:t>
            </w:r>
            <w:r w:rsidRPr="00571FF2">
              <w:rPr>
                <w:rFonts w:ascii="Arial" w:hAnsi="Arial" w:cs="Arial"/>
                <w:spacing w:val="-5"/>
                <w:szCs w:val="24"/>
              </w:rPr>
              <w:t>y</w:t>
            </w:r>
            <w:r w:rsidRPr="00571FF2">
              <w:rPr>
                <w:rFonts w:ascii="Arial" w:hAnsi="Arial" w:cs="Arial"/>
                <w:spacing w:val="1"/>
                <w:szCs w:val="24"/>
              </w:rPr>
              <w:t>e</w:t>
            </w:r>
            <w:r w:rsidRPr="00571FF2">
              <w:rPr>
                <w:rFonts w:ascii="Arial" w:hAnsi="Arial" w:cs="Arial"/>
                <w:spacing w:val="3"/>
                <w:szCs w:val="24"/>
              </w:rPr>
              <w:t>l</w:t>
            </w:r>
            <w:r w:rsidRPr="00571FF2">
              <w:rPr>
                <w:rFonts w:ascii="Arial" w:hAnsi="Arial" w:cs="Arial"/>
                <w:spacing w:val="-1"/>
                <w:szCs w:val="24"/>
              </w:rPr>
              <w:t>e</w:t>
            </w:r>
            <w:r w:rsidRPr="00571FF2">
              <w:rPr>
                <w:rFonts w:ascii="Arial" w:hAnsi="Arial" w:cs="Arial"/>
                <w:szCs w:val="24"/>
              </w:rPr>
              <w:t>s</w:t>
            </w:r>
            <w:r w:rsidRPr="00571FF2">
              <w:rPr>
                <w:rFonts w:ascii="Arial" w:hAnsi="Arial" w:cs="Arial"/>
                <w:spacing w:val="-1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>ikan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</w:t>
            </w:r>
            <w:r w:rsidRPr="00571FF2">
              <w:rPr>
                <w:rFonts w:ascii="Arial" w:hAnsi="Arial" w:cs="Arial"/>
                <w:spacing w:val="-1"/>
                <w:szCs w:val="24"/>
              </w:rPr>
              <w:t>a</w:t>
            </w:r>
            <w:r w:rsidRPr="00571FF2">
              <w:rPr>
                <w:rFonts w:ascii="Arial" w:hAnsi="Arial" w:cs="Arial"/>
                <w:spacing w:val="2"/>
                <w:szCs w:val="24"/>
              </w:rPr>
              <w:t>s</w:t>
            </w:r>
            <w:r w:rsidRPr="00571FF2">
              <w:rPr>
                <w:rFonts w:ascii="Arial" w:hAnsi="Arial" w:cs="Arial"/>
                <w:spacing w:val="-1"/>
                <w:szCs w:val="24"/>
              </w:rPr>
              <w:t>a</w:t>
            </w:r>
            <w:r w:rsidRPr="00571FF2">
              <w:rPr>
                <w:rFonts w:ascii="Arial" w:hAnsi="Arial" w:cs="Arial"/>
                <w:szCs w:val="24"/>
              </w:rPr>
              <w:t>lah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pekerjaan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dasar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teknik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otomotif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>.</w:t>
            </w:r>
          </w:p>
          <w:p w:rsidR="00C917AB" w:rsidRPr="00571FF2" w:rsidRDefault="00C917AB" w:rsidP="00C917AB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571FF2">
              <w:rPr>
                <w:rFonts w:ascii="Arial" w:hAnsi="Arial" w:cs="Arial"/>
                <w:szCs w:val="24"/>
              </w:rPr>
              <w:t>Mampu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mentransformasi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diri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berperilaku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: 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teliti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kritis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disiplin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tangguh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mengadapi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masalah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melakukan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tugas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 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pekerjaan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dasar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teknik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otomotif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</w:p>
          <w:p w:rsidR="00C917AB" w:rsidRPr="00571FF2" w:rsidRDefault="00C917AB" w:rsidP="00C917AB">
            <w:pPr>
              <w:pStyle w:val="ListParagraph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571FF2">
              <w:rPr>
                <w:rFonts w:ascii="Arial" w:hAnsi="Arial" w:cs="Arial"/>
                <w:szCs w:val="24"/>
              </w:rPr>
              <w:t>Menunjukkan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sikap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bertanggung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jawab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rasa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ingin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tahu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santun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jujur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perilaku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peduli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lingkungan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melakukan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tugas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pekerjaan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dasar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teknik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otomotif</w:t>
            </w:r>
            <w:proofErr w:type="spellEnd"/>
          </w:p>
        </w:tc>
      </w:tr>
      <w:tr w:rsidR="00C917AB" w:rsidRPr="00571FF2" w:rsidTr="00632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C917AB" w:rsidRPr="00571FF2" w:rsidRDefault="00C917AB" w:rsidP="00C917AB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ind w:left="425" w:right="170" w:hanging="357"/>
              <w:contextualSpacing w:val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571FF2">
              <w:rPr>
                <w:rFonts w:ascii="Arial" w:hAnsi="Arial" w:cs="Arial"/>
                <w:szCs w:val="24"/>
              </w:rPr>
              <w:t>Memahami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menerapkan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menganalisis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pengetahuan faktual, konseptual, dan prosedural berdasarkan rasa ingin tahunya tentang ilmu pengetahuan,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teknologi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seni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budaya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humaniora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wawasan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kemanusiaan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kebangsaan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kenegaraan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peradaban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terkait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penyebab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fenomena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kejadian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bidang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kerja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spesifik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untuk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memecahkan</w:t>
            </w:r>
            <w:proofErr w:type="spellEnd"/>
            <w:r w:rsidRPr="00571FF2">
              <w:rPr>
                <w:rFonts w:ascii="Arial" w:hAnsi="Arial" w:cs="Arial"/>
                <w:szCs w:val="24"/>
                <w:lang w:val="id-ID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masalah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571FF2" w:rsidRPr="00571FF2" w:rsidRDefault="00571FF2" w:rsidP="00571FF2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</w:tabs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Mengidentifikasi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jenis-jenis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hand tool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sesuai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fungsinya</w:t>
            </w:r>
            <w:proofErr w:type="spellEnd"/>
          </w:p>
          <w:p w:rsidR="00C917AB" w:rsidRPr="00571FF2" w:rsidRDefault="00571FF2" w:rsidP="00571FF2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</w:tabs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Mengidentifikasi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Jenis-jenis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power tools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sesuai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dengan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fungsinya</w:t>
            </w:r>
            <w:proofErr w:type="spellEnd"/>
          </w:p>
          <w:p w:rsidR="00C917AB" w:rsidRPr="00571FF2" w:rsidRDefault="00571FF2" w:rsidP="00C917AB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</w:tabs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Mengidentifikasi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peralatan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workshop equipment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sesuai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peruntukannya</w:t>
            </w:r>
            <w:proofErr w:type="spellEnd"/>
          </w:p>
          <w:p w:rsidR="00571FF2" w:rsidRPr="00571FF2" w:rsidRDefault="00571FF2" w:rsidP="00C917AB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</w:tabs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Mengidentifikasi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jenis-jenis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r w:rsidRPr="00571FF2">
              <w:rPr>
                <w:rStyle w:val="st"/>
                <w:rFonts w:ascii="Arial" w:hAnsi="Arial" w:cs="Arial"/>
                <w:szCs w:val="24"/>
              </w:rPr>
              <w:t xml:space="preserve">special service tools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sesuai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fungsinya</w:t>
            </w:r>
            <w:proofErr w:type="spellEnd"/>
          </w:p>
          <w:p w:rsidR="00571FF2" w:rsidRPr="00571FF2" w:rsidRDefault="00571FF2" w:rsidP="00C917AB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</w:tabs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Mengidentifikasi</w:t>
            </w:r>
            <w:proofErr w:type="spellEnd"/>
            <w:r w:rsidRPr="00571FF2">
              <w:rPr>
                <w:rFonts w:ascii="Arial" w:hAnsi="Arial" w:cs="Arial"/>
                <w:szCs w:val="24"/>
                <w:lang w:val="sv-SE"/>
              </w:rPr>
              <w:t xml:space="preserve"> jenis-jenis alat ukur mekanik dan fungsinya</w:t>
            </w:r>
          </w:p>
          <w:p w:rsidR="00571FF2" w:rsidRPr="00571FF2" w:rsidRDefault="00571FF2" w:rsidP="00C917AB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</w:tabs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Mengidentifikasi</w:t>
            </w:r>
            <w:proofErr w:type="spellEnd"/>
            <w:r w:rsidRPr="00571FF2">
              <w:rPr>
                <w:rFonts w:ascii="Arial" w:hAnsi="Arial" w:cs="Arial"/>
                <w:szCs w:val="24"/>
                <w:lang w:val="sv-SE"/>
              </w:rPr>
              <w:t xml:space="preserve"> jenis-jenis alat ukur elektrik dan elektronik serta fungsinya</w:t>
            </w:r>
          </w:p>
          <w:p w:rsidR="00571FF2" w:rsidRPr="00571FF2" w:rsidRDefault="00571FF2" w:rsidP="00C917AB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</w:tabs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Mengidentifikasi</w:t>
            </w:r>
            <w:proofErr w:type="spellEnd"/>
            <w:r w:rsidRPr="00571FF2">
              <w:rPr>
                <w:rFonts w:ascii="Arial" w:hAnsi="Arial" w:cs="Arial"/>
                <w:szCs w:val="24"/>
                <w:lang w:val="sv-SE"/>
              </w:rPr>
              <w:t xml:space="preserve"> jenis-jenis alat ukur pneumatik serta fungsinya</w:t>
            </w:r>
          </w:p>
          <w:p w:rsidR="00571FF2" w:rsidRPr="00571FF2" w:rsidRDefault="00571FF2" w:rsidP="00C917AB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</w:tabs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r w:rsidRPr="00571FF2">
              <w:rPr>
                <w:rFonts w:ascii="Arial" w:hAnsi="Arial" w:cs="Arial"/>
                <w:szCs w:val="24"/>
                <w:lang w:val="sv-SE"/>
              </w:rPr>
              <w:t xml:space="preserve">Menjelaskan keselamatan dan kesehatan </w:t>
            </w:r>
            <w:r w:rsidRPr="00571FF2">
              <w:rPr>
                <w:rFonts w:ascii="Arial" w:hAnsi="Arial" w:cs="Arial"/>
                <w:szCs w:val="24"/>
                <w:lang w:val="sv-SE"/>
              </w:rPr>
              <w:lastRenderedPageBreak/>
              <w:t>kerja (K3) sesuai UU K3</w:t>
            </w:r>
          </w:p>
          <w:p w:rsidR="00571FF2" w:rsidRPr="00571FF2" w:rsidRDefault="00571FF2" w:rsidP="00C917AB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</w:tabs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r w:rsidRPr="00571FF2">
              <w:rPr>
                <w:rFonts w:ascii="Arial" w:hAnsi="Arial" w:cs="Arial"/>
                <w:szCs w:val="24"/>
                <w:lang w:val="sv-SE"/>
              </w:rPr>
              <w:t>Memahami kontaminasi pada bahan bakar, olie dan bodi sesuai standar lingkungan kerja</w:t>
            </w:r>
          </w:p>
          <w:p w:rsidR="00571FF2" w:rsidRPr="00571FF2" w:rsidRDefault="00571FF2" w:rsidP="00C917AB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</w:tabs>
              <w:spacing w:before="60" w:after="60" w:line="240" w:lineRule="auto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r w:rsidRPr="00571FF2">
              <w:rPr>
                <w:rFonts w:ascii="Arial" w:hAnsi="Arial" w:cs="Arial"/>
                <w:szCs w:val="24"/>
                <w:lang w:val="sv-SE"/>
              </w:rPr>
              <w:t>Memahami penggunaan pemadaman kebakaran sesuai klasifikasi  kebakaran</w:t>
            </w:r>
          </w:p>
        </w:tc>
      </w:tr>
      <w:tr w:rsidR="00C917AB" w:rsidRPr="00571FF2" w:rsidTr="00632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47" w:type="pct"/>
          </w:tcPr>
          <w:p w:rsidR="00C917AB" w:rsidRPr="00571FF2" w:rsidRDefault="00C917AB" w:rsidP="00C917AB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 w:line="240" w:lineRule="auto"/>
              <w:ind w:left="425" w:right="170" w:hanging="357"/>
              <w:contextualSpacing w:val="0"/>
              <w:jc w:val="left"/>
              <w:rPr>
                <w:rFonts w:ascii="Arial" w:hAnsi="Arial" w:cs="Arial"/>
                <w:szCs w:val="24"/>
              </w:rPr>
            </w:pPr>
            <w:r w:rsidRPr="00571FF2">
              <w:rPr>
                <w:rFonts w:ascii="Arial" w:hAnsi="Arial" w:cs="Arial"/>
                <w:szCs w:val="24"/>
              </w:rPr>
              <w:lastRenderedPageBreak/>
              <w:t xml:space="preserve">Mengolah, menalar, dan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menyaji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dalam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ranah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konkret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ranah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proofErr w:type="gramStart"/>
            <w:r w:rsidRPr="00571FF2">
              <w:rPr>
                <w:rFonts w:ascii="Arial" w:hAnsi="Arial" w:cs="Arial"/>
                <w:szCs w:val="24"/>
              </w:rPr>
              <w:t>abstrak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terkait</w:t>
            </w:r>
            <w:proofErr w:type="spellEnd"/>
            <w:proofErr w:type="gram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dengan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pengembangan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dari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dipelajarinya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sekolah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secara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mandiri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mampu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melaksanakan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tugas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spesifik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di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bawah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pengawasan</w:t>
            </w:r>
            <w:proofErr w:type="spellEnd"/>
            <w:r w:rsidRPr="00571FF2">
              <w:rPr>
                <w:rFonts w:ascii="Arial" w:hAnsi="Arial" w:cs="Arial"/>
                <w:szCs w:val="24"/>
                <w:lang w:val="id-ID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langsung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853" w:type="pct"/>
          </w:tcPr>
          <w:p w:rsidR="00C917AB" w:rsidRPr="00571FF2" w:rsidRDefault="00571FF2" w:rsidP="000C626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hAnsi="Arial" w:cs="Arial"/>
                <w:szCs w:val="24"/>
                <w:lang w:val="en-ID"/>
              </w:rPr>
              <w:t>Menggunakan</w:t>
            </w:r>
            <w:proofErr w:type="spellEnd"/>
            <w:r w:rsidRPr="00571FF2">
              <w:rPr>
                <w:rFonts w:ascii="Arial" w:hAnsi="Arial" w:cs="Arial"/>
                <w:szCs w:val="24"/>
                <w:lang w:val="en-ID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  <w:lang w:val="en-ID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  <w:lang w:val="en-ID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  <w:lang w:val="en-ID"/>
              </w:rPr>
              <w:t>merawat</w:t>
            </w:r>
            <w:proofErr w:type="spellEnd"/>
            <w:r w:rsidRPr="00571FF2">
              <w:rPr>
                <w:rFonts w:ascii="Arial" w:hAnsi="Arial" w:cs="Arial"/>
                <w:szCs w:val="24"/>
                <w:lang w:val="en-ID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  <w:lang w:val="en-ID"/>
              </w:rPr>
              <w:t>macam-macam</w:t>
            </w:r>
            <w:proofErr w:type="spellEnd"/>
            <w:r w:rsidRPr="00571FF2">
              <w:rPr>
                <w:rFonts w:ascii="Arial" w:hAnsi="Arial" w:cs="Arial"/>
                <w:szCs w:val="24"/>
                <w:lang w:val="en-ID"/>
              </w:rPr>
              <w:t xml:space="preserve"> hand tools </w:t>
            </w:r>
            <w:r w:rsidRPr="00571FF2">
              <w:rPr>
                <w:rFonts w:ascii="Arial" w:hAnsi="Arial" w:cs="Arial"/>
                <w:szCs w:val="24"/>
                <w:lang w:val="id-ID"/>
              </w:rPr>
              <w:t>sesuai dengan SOP</w:t>
            </w:r>
          </w:p>
          <w:p w:rsidR="00571FF2" w:rsidRPr="00571FF2" w:rsidRDefault="00571FF2" w:rsidP="000C626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hAnsi="Arial" w:cs="Arial"/>
                <w:szCs w:val="24"/>
                <w:lang w:val="en-ID"/>
              </w:rPr>
              <w:t>Menggunakan</w:t>
            </w:r>
            <w:proofErr w:type="spellEnd"/>
            <w:r w:rsidRPr="00571FF2">
              <w:rPr>
                <w:rFonts w:ascii="Arial" w:hAnsi="Arial" w:cs="Arial"/>
                <w:szCs w:val="24"/>
                <w:lang w:val="en-ID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  <w:lang w:val="en-ID"/>
              </w:rPr>
              <w:t>dan</w:t>
            </w:r>
            <w:proofErr w:type="spellEnd"/>
            <w:r w:rsidRPr="00571FF2">
              <w:rPr>
                <w:rFonts w:ascii="Arial" w:hAnsi="Arial" w:cs="Arial"/>
                <w:szCs w:val="24"/>
                <w:lang w:val="en-ID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  <w:lang w:val="en-ID"/>
              </w:rPr>
              <w:t>merawat</w:t>
            </w:r>
            <w:proofErr w:type="spellEnd"/>
            <w:r w:rsidRPr="00571FF2">
              <w:rPr>
                <w:rFonts w:ascii="Arial" w:hAnsi="Arial" w:cs="Arial"/>
                <w:szCs w:val="24"/>
                <w:lang w:val="en-ID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  <w:lang w:val="en-ID"/>
              </w:rPr>
              <w:t>macam-macam</w:t>
            </w:r>
            <w:proofErr w:type="spellEnd"/>
            <w:r w:rsidRPr="00571FF2">
              <w:rPr>
                <w:rFonts w:ascii="Arial" w:hAnsi="Arial" w:cs="Arial"/>
                <w:szCs w:val="24"/>
                <w:lang w:val="en-ID"/>
              </w:rPr>
              <w:t xml:space="preserve"> power tools </w:t>
            </w:r>
            <w:r w:rsidRPr="00571FF2">
              <w:rPr>
                <w:rFonts w:ascii="Arial" w:hAnsi="Arial" w:cs="Arial"/>
                <w:szCs w:val="24"/>
                <w:lang w:val="id-ID"/>
              </w:rPr>
              <w:t>sesuai dengan SOP</w:t>
            </w:r>
          </w:p>
          <w:p w:rsidR="00571FF2" w:rsidRPr="00571FF2" w:rsidRDefault="00571FF2" w:rsidP="000C626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hAnsi="Arial" w:cs="Arial"/>
                <w:szCs w:val="24"/>
                <w:lang w:val="en-ID"/>
              </w:rPr>
              <w:t>Menggunakan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dan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merawat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macam-macam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workshop equipment</w:t>
            </w:r>
          </w:p>
          <w:p w:rsidR="00571FF2" w:rsidRPr="00571FF2" w:rsidRDefault="00571FF2" w:rsidP="000C626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Menggunakan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r w:rsidRPr="00571FF2">
              <w:rPr>
                <w:rStyle w:val="st"/>
                <w:rFonts w:ascii="Arial" w:hAnsi="Arial" w:cs="Arial"/>
                <w:szCs w:val="24"/>
              </w:rPr>
              <w:t xml:space="preserve">special service tools </w:t>
            </w: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sesuai</w:t>
            </w:r>
            <w:proofErr w:type="spellEnd"/>
            <w:r w:rsidRPr="00571FF2">
              <w:rPr>
                <w:rFonts w:ascii="Arial" w:eastAsia="Arial Unicode MS" w:hAnsi="Arial" w:cs="Arial"/>
                <w:szCs w:val="24"/>
              </w:rPr>
              <w:t xml:space="preserve"> </w:t>
            </w:r>
            <w:r w:rsidRPr="00571FF2">
              <w:rPr>
                <w:rFonts w:ascii="Arial" w:eastAsia="Arial Unicode MS" w:hAnsi="Arial" w:cs="Arial"/>
                <w:szCs w:val="24"/>
                <w:lang w:val="id-ID"/>
              </w:rPr>
              <w:t>dengan SOP</w:t>
            </w:r>
          </w:p>
          <w:p w:rsidR="00571FF2" w:rsidRPr="00571FF2" w:rsidRDefault="00571FF2" w:rsidP="000C626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Menggunakan</w:t>
            </w:r>
            <w:proofErr w:type="spellEnd"/>
            <w:r w:rsidRPr="00571FF2">
              <w:rPr>
                <w:rFonts w:ascii="Arial" w:hAnsi="Arial" w:cs="Arial"/>
                <w:szCs w:val="24"/>
                <w:lang w:val="sv-SE"/>
              </w:rPr>
              <w:t xml:space="preserve"> alat-alat ukur mekanik sesuai operation manual</w:t>
            </w:r>
          </w:p>
          <w:p w:rsidR="00571FF2" w:rsidRPr="00571FF2" w:rsidRDefault="00571FF2" w:rsidP="000C626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Menggunakan</w:t>
            </w:r>
            <w:proofErr w:type="spellEnd"/>
            <w:r w:rsidRPr="00571FF2">
              <w:rPr>
                <w:rFonts w:ascii="Arial" w:hAnsi="Arial" w:cs="Arial"/>
                <w:szCs w:val="24"/>
                <w:lang w:val="sv-SE"/>
              </w:rPr>
              <w:t xml:space="preserve"> alat-alat ukur elektrik dan elektronik sesuai operation manual</w:t>
            </w:r>
          </w:p>
          <w:p w:rsidR="00571FF2" w:rsidRPr="00571FF2" w:rsidRDefault="00571FF2" w:rsidP="000C626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r w:rsidRPr="00571FF2">
              <w:rPr>
                <w:rFonts w:ascii="Arial" w:eastAsia="Arial Unicode MS" w:hAnsi="Arial" w:cs="Arial"/>
                <w:szCs w:val="24"/>
              </w:rPr>
              <w:t>Me</w:t>
            </w:r>
            <w:r w:rsidRPr="00571FF2">
              <w:rPr>
                <w:rFonts w:ascii="Arial" w:hAnsi="Arial" w:cs="Arial"/>
                <w:szCs w:val="24"/>
                <w:lang w:val="sv-SE"/>
              </w:rPr>
              <w:t>nggunakan alat-alat ukur pneumatik sesuai  operation manual</w:t>
            </w:r>
          </w:p>
          <w:p w:rsidR="00571FF2" w:rsidRPr="00571FF2" w:rsidRDefault="00571FF2" w:rsidP="000C626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eastAsia="Arial Unicode MS" w:hAnsi="Arial" w:cs="Arial"/>
                <w:szCs w:val="24"/>
              </w:rPr>
              <w:t>Melaksanakan</w:t>
            </w:r>
            <w:proofErr w:type="spellEnd"/>
            <w:r w:rsidRPr="00571FF2">
              <w:rPr>
                <w:rFonts w:ascii="Arial" w:hAnsi="Arial" w:cs="Arial"/>
                <w:szCs w:val="24"/>
                <w:lang w:val="sv-SE"/>
              </w:rPr>
              <w:t xml:space="preserve"> K3 sesuai UU</w:t>
            </w:r>
          </w:p>
          <w:p w:rsidR="00571FF2" w:rsidRPr="00571FF2" w:rsidRDefault="00571FF2" w:rsidP="000C626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r w:rsidRPr="00571FF2">
              <w:rPr>
                <w:rFonts w:ascii="Arial" w:hAnsi="Arial" w:cs="Arial"/>
                <w:szCs w:val="24"/>
                <w:lang w:val="sv-SE"/>
              </w:rPr>
              <w:t>Melaksanakan prosedur pencegahan kontaminasi</w:t>
            </w:r>
          </w:p>
          <w:p w:rsidR="00571FF2" w:rsidRPr="00571FF2" w:rsidRDefault="00571FF2" w:rsidP="000C626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567" w:hanging="567"/>
              <w:contextualSpacing w:val="0"/>
              <w:jc w:val="left"/>
              <w:rPr>
                <w:rFonts w:ascii="Arial" w:hAnsi="Arial" w:cs="Arial"/>
                <w:szCs w:val="24"/>
                <w:lang w:val="en-ID"/>
              </w:rPr>
            </w:pPr>
            <w:proofErr w:type="spellStart"/>
            <w:r w:rsidRPr="00571FF2">
              <w:rPr>
                <w:rFonts w:ascii="Arial" w:hAnsi="Arial" w:cs="Arial"/>
                <w:szCs w:val="24"/>
              </w:rPr>
              <w:t>Melaksanakan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prosedur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pemadaman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571FF2">
              <w:rPr>
                <w:rFonts w:ascii="Arial" w:hAnsi="Arial" w:cs="Arial"/>
                <w:szCs w:val="24"/>
              </w:rPr>
              <w:t>api</w:t>
            </w:r>
            <w:proofErr w:type="spellEnd"/>
            <w:r w:rsidRPr="00571FF2">
              <w:rPr>
                <w:rFonts w:ascii="Arial" w:hAnsi="Arial" w:cs="Arial"/>
                <w:szCs w:val="24"/>
              </w:rPr>
              <w:t xml:space="preserve"> / </w:t>
            </w:r>
            <w:r w:rsidRPr="00571FF2">
              <w:rPr>
                <w:rFonts w:ascii="Arial" w:hAnsi="Arial" w:cs="Arial"/>
                <w:szCs w:val="24"/>
                <w:lang w:val="sv-SE"/>
              </w:rPr>
              <w:t>kebakaran sesuai klasifikasi kebakaran</w:t>
            </w:r>
          </w:p>
        </w:tc>
      </w:tr>
    </w:tbl>
    <w:p w:rsidR="000649F0" w:rsidRPr="00F26258" w:rsidRDefault="000649F0" w:rsidP="000649F0">
      <w:pPr>
        <w:spacing w:before="120" w:after="120" w:line="240" w:lineRule="auto"/>
        <w:jc w:val="left"/>
        <w:rPr>
          <w:rFonts w:ascii="Arial" w:hAnsi="Arial" w:cs="Arial"/>
          <w:noProof/>
          <w:sz w:val="24"/>
          <w:szCs w:val="24"/>
        </w:rPr>
      </w:pPr>
    </w:p>
    <w:p w:rsidR="00D14FE2" w:rsidRPr="00F26258" w:rsidRDefault="00D14FE2" w:rsidP="000649F0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Theme="minorHAnsi" w:hAnsi="Arial" w:cs="Arial"/>
          <w:noProof/>
          <w:sz w:val="24"/>
          <w:szCs w:val="24"/>
        </w:rPr>
      </w:pPr>
    </w:p>
    <w:p w:rsidR="000649F0" w:rsidRPr="00F26258" w:rsidRDefault="000649F0" w:rsidP="00D14FE2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noProof/>
          <w:sz w:val="24"/>
          <w:szCs w:val="24"/>
        </w:rPr>
      </w:pPr>
    </w:p>
    <w:sectPr w:rsidR="000649F0" w:rsidRPr="00F26258" w:rsidSect="00120EE4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E07"/>
    <w:multiLevelType w:val="hybridMultilevel"/>
    <w:tmpl w:val="C204A812"/>
    <w:lvl w:ilvl="0" w:tplc="2DB26284">
      <w:start w:val="1"/>
      <w:numFmt w:val="decimal"/>
      <w:lvlText w:val="3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01209"/>
    <w:multiLevelType w:val="multilevel"/>
    <w:tmpl w:val="1840C4C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4.%2"/>
      <w:lvlJc w:val="left"/>
      <w:pPr>
        <w:ind w:left="81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2520"/>
      </w:pPr>
      <w:rPr>
        <w:rFonts w:cs="Times New Roman" w:hint="default"/>
      </w:rPr>
    </w:lvl>
  </w:abstractNum>
  <w:abstractNum w:abstractNumId="2">
    <w:nsid w:val="14D67F0A"/>
    <w:multiLevelType w:val="hybridMultilevel"/>
    <w:tmpl w:val="EAB4938E"/>
    <w:lvl w:ilvl="0" w:tplc="5CC2E1B2">
      <w:start w:val="1"/>
      <w:numFmt w:val="decimal"/>
      <w:lvlText w:val="2.%1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310B5D"/>
    <w:multiLevelType w:val="hybridMultilevel"/>
    <w:tmpl w:val="5F7EF936"/>
    <w:lvl w:ilvl="0" w:tplc="703C1EE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876E6"/>
    <w:multiLevelType w:val="singleLevel"/>
    <w:tmpl w:val="3042992C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sz w:val="24"/>
        <w:szCs w:val="24"/>
      </w:rPr>
    </w:lvl>
  </w:abstractNum>
  <w:abstractNum w:abstractNumId="5">
    <w:nsid w:val="239369B9"/>
    <w:multiLevelType w:val="hybridMultilevel"/>
    <w:tmpl w:val="4F0A8FEE"/>
    <w:lvl w:ilvl="0" w:tplc="71625F50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D5004B"/>
    <w:multiLevelType w:val="hybridMultilevel"/>
    <w:tmpl w:val="F7DAEB6A"/>
    <w:lvl w:ilvl="0" w:tplc="F6747430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541F7"/>
    <w:multiLevelType w:val="hybridMultilevel"/>
    <w:tmpl w:val="F0F20F84"/>
    <w:lvl w:ilvl="0" w:tplc="8A72B362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801AB"/>
    <w:multiLevelType w:val="hybridMultilevel"/>
    <w:tmpl w:val="79DA246C"/>
    <w:lvl w:ilvl="0" w:tplc="71625F5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41213"/>
    <w:multiLevelType w:val="multilevel"/>
    <w:tmpl w:val="2E02475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3F4F721E"/>
    <w:multiLevelType w:val="hybridMultilevel"/>
    <w:tmpl w:val="69DA66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85790"/>
    <w:multiLevelType w:val="hybridMultilevel"/>
    <w:tmpl w:val="A78E7CD4"/>
    <w:lvl w:ilvl="0" w:tplc="4E8494D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61EFA"/>
    <w:multiLevelType w:val="multilevel"/>
    <w:tmpl w:val="4836D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A1D73E8"/>
    <w:multiLevelType w:val="hybridMultilevel"/>
    <w:tmpl w:val="A4B42010"/>
    <w:lvl w:ilvl="0" w:tplc="1382C3DA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020B8"/>
    <w:multiLevelType w:val="multilevel"/>
    <w:tmpl w:val="C07E5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56B30DE"/>
    <w:multiLevelType w:val="hybridMultilevel"/>
    <w:tmpl w:val="BE60F2DE"/>
    <w:lvl w:ilvl="0" w:tplc="1D40A85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A55A3"/>
    <w:multiLevelType w:val="hybridMultilevel"/>
    <w:tmpl w:val="29F87F0C"/>
    <w:lvl w:ilvl="0" w:tplc="71625F5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37698"/>
    <w:multiLevelType w:val="multilevel"/>
    <w:tmpl w:val="027C94D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71DF3F9D"/>
    <w:multiLevelType w:val="multilevel"/>
    <w:tmpl w:val="1C5A31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1.%2"/>
      <w:lvlJc w:val="left"/>
      <w:pPr>
        <w:ind w:left="81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2520"/>
      </w:pPr>
      <w:rPr>
        <w:rFonts w:cs="Times New Roman" w:hint="default"/>
      </w:rPr>
    </w:lvl>
  </w:abstractNum>
  <w:abstractNum w:abstractNumId="19">
    <w:nsid w:val="72D81B8E"/>
    <w:multiLevelType w:val="hybridMultilevel"/>
    <w:tmpl w:val="EE2819F0"/>
    <w:lvl w:ilvl="0" w:tplc="5BA08548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01D50"/>
    <w:multiLevelType w:val="hybridMultilevel"/>
    <w:tmpl w:val="105E31A6"/>
    <w:lvl w:ilvl="0" w:tplc="EDE8952A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55B2A"/>
    <w:multiLevelType w:val="hybridMultilevel"/>
    <w:tmpl w:val="3BA235E6"/>
    <w:lvl w:ilvl="0" w:tplc="1D40A852">
      <w:start w:val="1"/>
      <w:numFmt w:val="decimal"/>
      <w:lvlText w:val="4.%1"/>
      <w:lvlJc w:val="left"/>
      <w:pPr>
        <w:ind w:left="7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>
    <w:nsid w:val="78FE056A"/>
    <w:multiLevelType w:val="hybridMultilevel"/>
    <w:tmpl w:val="ABAC58AA"/>
    <w:lvl w:ilvl="0" w:tplc="1D40A85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A44CA"/>
    <w:multiLevelType w:val="hybridMultilevel"/>
    <w:tmpl w:val="85A2FBCE"/>
    <w:lvl w:ilvl="0" w:tplc="0421000F">
      <w:start w:val="1"/>
      <w:numFmt w:val="decimal"/>
      <w:lvlText w:val="%1."/>
      <w:lvlJc w:val="left"/>
      <w:pPr>
        <w:ind w:left="747" w:hanging="360"/>
      </w:pPr>
    </w:lvl>
    <w:lvl w:ilvl="1" w:tplc="04210019" w:tentative="1">
      <w:start w:val="1"/>
      <w:numFmt w:val="lowerLetter"/>
      <w:lvlText w:val="%2."/>
      <w:lvlJc w:val="left"/>
      <w:pPr>
        <w:ind w:left="1467" w:hanging="360"/>
      </w:pPr>
    </w:lvl>
    <w:lvl w:ilvl="2" w:tplc="0421001B" w:tentative="1">
      <w:start w:val="1"/>
      <w:numFmt w:val="lowerRoman"/>
      <w:lvlText w:val="%3."/>
      <w:lvlJc w:val="right"/>
      <w:pPr>
        <w:ind w:left="2187" w:hanging="180"/>
      </w:pPr>
    </w:lvl>
    <w:lvl w:ilvl="3" w:tplc="0421000F" w:tentative="1">
      <w:start w:val="1"/>
      <w:numFmt w:val="decimal"/>
      <w:lvlText w:val="%4."/>
      <w:lvlJc w:val="left"/>
      <w:pPr>
        <w:ind w:left="2907" w:hanging="360"/>
      </w:pPr>
    </w:lvl>
    <w:lvl w:ilvl="4" w:tplc="04210019" w:tentative="1">
      <w:start w:val="1"/>
      <w:numFmt w:val="lowerLetter"/>
      <w:lvlText w:val="%5."/>
      <w:lvlJc w:val="left"/>
      <w:pPr>
        <w:ind w:left="3627" w:hanging="360"/>
      </w:pPr>
    </w:lvl>
    <w:lvl w:ilvl="5" w:tplc="0421001B" w:tentative="1">
      <w:start w:val="1"/>
      <w:numFmt w:val="lowerRoman"/>
      <w:lvlText w:val="%6."/>
      <w:lvlJc w:val="right"/>
      <w:pPr>
        <w:ind w:left="4347" w:hanging="180"/>
      </w:pPr>
    </w:lvl>
    <w:lvl w:ilvl="6" w:tplc="0421000F" w:tentative="1">
      <w:start w:val="1"/>
      <w:numFmt w:val="decimal"/>
      <w:lvlText w:val="%7."/>
      <w:lvlJc w:val="left"/>
      <w:pPr>
        <w:ind w:left="5067" w:hanging="360"/>
      </w:pPr>
    </w:lvl>
    <w:lvl w:ilvl="7" w:tplc="04210019" w:tentative="1">
      <w:start w:val="1"/>
      <w:numFmt w:val="lowerLetter"/>
      <w:lvlText w:val="%8."/>
      <w:lvlJc w:val="left"/>
      <w:pPr>
        <w:ind w:left="5787" w:hanging="360"/>
      </w:pPr>
    </w:lvl>
    <w:lvl w:ilvl="8" w:tplc="0421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4">
    <w:nsid w:val="7BC335A1"/>
    <w:multiLevelType w:val="multilevel"/>
    <w:tmpl w:val="49140F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D144B12"/>
    <w:multiLevelType w:val="multilevel"/>
    <w:tmpl w:val="79263E7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1.%2"/>
      <w:lvlJc w:val="left"/>
      <w:pPr>
        <w:ind w:left="81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2520"/>
      </w:pPr>
      <w:rPr>
        <w:rFonts w:cs="Times New Roman" w:hint="default"/>
      </w:rPr>
    </w:lvl>
  </w:abstractNum>
  <w:num w:numId="1">
    <w:abstractNumId w:val="14"/>
  </w:num>
  <w:num w:numId="2">
    <w:abstractNumId w:val="18"/>
  </w:num>
  <w:num w:numId="3">
    <w:abstractNumId w:val="24"/>
  </w:num>
  <w:num w:numId="4">
    <w:abstractNumId w:val="12"/>
  </w:num>
  <w:num w:numId="5">
    <w:abstractNumId w:val="1"/>
  </w:num>
  <w:num w:numId="6">
    <w:abstractNumId w:val="25"/>
  </w:num>
  <w:num w:numId="7">
    <w:abstractNumId w:val="8"/>
  </w:num>
  <w:num w:numId="8">
    <w:abstractNumId w:val="22"/>
  </w:num>
  <w:num w:numId="9">
    <w:abstractNumId w:val="13"/>
  </w:num>
  <w:num w:numId="10">
    <w:abstractNumId w:val="15"/>
  </w:num>
  <w:num w:numId="11">
    <w:abstractNumId w:val="23"/>
  </w:num>
  <w:num w:numId="12">
    <w:abstractNumId w:val="21"/>
  </w:num>
  <w:num w:numId="13">
    <w:abstractNumId w:val="5"/>
  </w:num>
  <w:num w:numId="14">
    <w:abstractNumId w:val="2"/>
  </w:num>
  <w:num w:numId="15">
    <w:abstractNumId w:val="16"/>
  </w:num>
  <w:num w:numId="16">
    <w:abstractNumId w:val="10"/>
  </w:num>
  <w:num w:numId="17">
    <w:abstractNumId w:val="7"/>
  </w:num>
  <w:num w:numId="18">
    <w:abstractNumId w:val="20"/>
  </w:num>
  <w:num w:numId="19">
    <w:abstractNumId w:val="0"/>
  </w:num>
  <w:num w:numId="20">
    <w:abstractNumId w:val="6"/>
  </w:num>
  <w:num w:numId="21">
    <w:abstractNumId w:val="17"/>
  </w:num>
  <w:num w:numId="22">
    <w:abstractNumId w:val="9"/>
  </w:num>
  <w:num w:numId="23">
    <w:abstractNumId w:val="11"/>
  </w:num>
  <w:num w:numId="24">
    <w:abstractNumId w:val="3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ED"/>
    <w:rsid w:val="0000569D"/>
    <w:rsid w:val="00027C8C"/>
    <w:rsid w:val="00046955"/>
    <w:rsid w:val="00062F54"/>
    <w:rsid w:val="000649F0"/>
    <w:rsid w:val="000A0303"/>
    <w:rsid w:val="000C6267"/>
    <w:rsid w:val="00120EE4"/>
    <w:rsid w:val="00137B5C"/>
    <w:rsid w:val="001B6796"/>
    <w:rsid w:val="00220CBE"/>
    <w:rsid w:val="00293619"/>
    <w:rsid w:val="00303A20"/>
    <w:rsid w:val="003E5DA7"/>
    <w:rsid w:val="00421C9F"/>
    <w:rsid w:val="00431A3B"/>
    <w:rsid w:val="0043594C"/>
    <w:rsid w:val="004550ED"/>
    <w:rsid w:val="0049655C"/>
    <w:rsid w:val="004C2101"/>
    <w:rsid w:val="004D535C"/>
    <w:rsid w:val="004F1A68"/>
    <w:rsid w:val="0051477E"/>
    <w:rsid w:val="00560E29"/>
    <w:rsid w:val="00571FF2"/>
    <w:rsid w:val="00573CB9"/>
    <w:rsid w:val="00597071"/>
    <w:rsid w:val="00605104"/>
    <w:rsid w:val="00614167"/>
    <w:rsid w:val="0062274F"/>
    <w:rsid w:val="00632927"/>
    <w:rsid w:val="0065052C"/>
    <w:rsid w:val="007B735D"/>
    <w:rsid w:val="00821066"/>
    <w:rsid w:val="008D0C22"/>
    <w:rsid w:val="00924ED9"/>
    <w:rsid w:val="00942037"/>
    <w:rsid w:val="009B71F8"/>
    <w:rsid w:val="00A34618"/>
    <w:rsid w:val="00A9719D"/>
    <w:rsid w:val="00AA2266"/>
    <w:rsid w:val="00AF3926"/>
    <w:rsid w:val="00B50F1D"/>
    <w:rsid w:val="00C917AB"/>
    <w:rsid w:val="00CC4767"/>
    <w:rsid w:val="00D14FE2"/>
    <w:rsid w:val="00D16AEA"/>
    <w:rsid w:val="00D96C87"/>
    <w:rsid w:val="00DF0EB4"/>
    <w:rsid w:val="00E05A12"/>
    <w:rsid w:val="00E82F9F"/>
    <w:rsid w:val="00F26258"/>
    <w:rsid w:val="00F9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ED"/>
    <w:pPr>
      <w:jc w:val="both"/>
    </w:pPr>
    <w:rPr>
      <w:rFonts w:ascii="Calibri" w:eastAsia="Times New Roman" w:hAnsi="Calibri" w:cs="Times New Roman"/>
      <w:sz w:val="20"/>
      <w:szCs w:val="20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0ED"/>
    <w:pPr>
      <w:keepNext/>
      <w:keepLines/>
      <w:spacing w:before="200" w:after="0"/>
      <w:outlineLvl w:val="1"/>
    </w:pPr>
    <w:rPr>
      <w:rFonts w:ascii="Bookman Old Style" w:eastAsiaTheme="majorEastAsia" w:hAnsi="Bookman Old Style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50ED"/>
    <w:rPr>
      <w:rFonts w:ascii="Bookman Old Style" w:eastAsiaTheme="majorEastAsia" w:hAnsi="Bookman Old Style" w:cstheme="majorBidi"/>
      <w:b/>
      <w:bCs/>
      <w:sz w:val="26"/>
      <w:szCs w:val="26"/>
      <w:lang w:val="id-ID"/>
    </w:rPr>
  </w:style>
  <w:style w:type="paragraph" w:styleId="ListParagraph">
    <w:name w:val="List Paragraph"/>
    <w:basedOn w:val="Normal"/>
    <w:link w:val="ListParagraphChar"/>
    <w:uiPriority w:val="99"/>
    <w:qFormat/>
    <w:rsid w:val="004550ED"/>
    <w:pPr>
      <w:ind w:left="720"/>
      <w:contextualSpacing/>
    </w:pPr>
    <w:rPr>
      <w:rFonts w:ascii="Times New Roman" w:hAnsi="Times New Roman"/>
      <w:sz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4550E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550E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basedOn w:val="DefaultParagraphFont"/>
    <w:rsid w:val="00571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0ED"/>
    <w:pPr>
      <w:jc w:val="both"/>
    </w:pPr>
    <w:rPr>
      <w:rFonts w:ascii="Calibri" w:eastAsia="Times New Roman" w:hAnsi="Calibri" w:cs="Times New Roman"/>
      <w:sz w:val="20"/>
      <w:szCs w:val="20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0ED"/>
    <w:pPr>
      <w:keepNext/>
      <w:keepLines/>
      <w:spacing w:before="200" w:after="0"/>
      <w:outlineLvl w:val="1"/>
    </w:pPr>
    <w:rPr>
      <w:rFonts w:ascii="Bookman Old Style" w:eastAsiaTheme="majorEastAsia" w:hAnsi="Bookman Old Style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50ED"/>
    <w:rPr>
      <w:rFonts w:ascii="Bookman Old Style" w:eastAsiaTheme="majorEastAsia" w:hAnsi="Bookman Old Style" w:cstheme="majorBidi"/>
      <w:b/>
      <w:bCs/>
      <w:sz w:val="26"/>
      <w:szCs w:val="26"/>
      <w:lang w:val="id-ID"/>
    </w:rPr>
  </w:style>
  <w:style w:type="paragraph" w:styleId="ListParagraph">
    <w:name w:val="List Paragraph"/>
    <w:basedOn w:val="Normal"/>
    <w:link w:val="ListParagraphChar"/>
    <w:uiPriority w:val="99"/>
    <w:qFormat/>
    <w:rsid w:val="004550ED"/>
    <w:pPr>
      <w:ind w:left="720"/>
      <w:contextualSpacing/>
    </w:pPr>
    <w:rPr>
      <w:rFonts w:ascii="Times New Roman" w:hAnsi="Times New Roman"/>
      <w:sz w:val="24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4550E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550E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basedOn w:val="DefaultParagraphFont"/>
    <w:rsid w:val="00571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E4DC-27D5-45B1-A113-CAB9B748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P4TK BMTI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INVENTARIS</dc:creator>
  <cp:lastModifiedBy>Tabita Nurlestari</cp:lastModifiedBy>
  <cp:revision>6</cp:revision>
  <dcterms:created xsi:type="dcterms:W3CDTF">2014-07-14T00:55:00Z</dcterms:created>
  <dcterms:modified xsi:type="dcterms:W3CDTF">2014-09-11T03:35:00Z</dcterms:modified>
</cp:coreProperties>
</file>